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20"/>
          <w:szCs w:val="21"/>
        </w:rPr>
      </w:pPr>
      <w:r>
        <w:rPr>
          <w:rFonts w:hint="eastAsia"/>
          <w:b/>
          <w:bCs/>
          <w:sz w:val="20"/>
          <w:szCs w:val="21"/>
          <w:lang w:val="en-US" w:eastAsia="zh-CN"/>
        </w:rPr>
        <w:drawing>
          <wp:anchor distT="0" distB="0" distL="114300" distR="114300" simplePos="0" relativeHeight="251658240" behindDoc="0" locked="0" layoutInCell="1" allowOverlap="1">
            <wp:simplePos x="0" y="0"/>
            <wp:positionH relativeFrom="page">
              <wp:posOffset>11290300</wp:posOffset>
            </wp:positionH>
            <wp:positionV relativeFrom="topMargin">
              <wp:posOffset>12204700</wp:posOffset>
            </wp:positionV>
            <wp:extent cx="419100" cy="279400"/>
            <wp:effectExtent l="0" t="0" r="0" b="635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9"/>
                    <a:stretch>
                      <a:fillRect/>
                    </a:stretch>
                  </pic:blipFill>
                  <pic:spPr>
                    <a:xfrm>
                      <a:off x="0" y="0"/>
                      <a:ext cx="419100" cy="279400"/>
                    </a:xfrm>
                    <a:prstGeom prst="rect">
                      <a:avLst/>
                    </a:prstGeom>
                  </pic:spPr>
                </pic:pic>
              </a:graphicData>
            </a:graphic>
          </wp:anchor>
        </w:drawing>
      </w:r>
      <w:r>
        <w:rPr>
          <w:rFonts w:hint="eastAsia"/>
          <w:b/>
          <w:bCs/>
          <w:sz w:val="20"/>
          <w:szCs w:val="21"/>
          <w:lang w:val="en-US" w:eastAsia="zh-CN"/>
        </w:rPr>
        <w:t xml:space="preserve">                                                 </w:t>
      </w:r>
      <w:r>
        <w:rPr>
          <w:rFonts w:hint="eastAsia"/>
          <w:b/>
          <w:bCs/>
          <w:sz w:val="20"/>
          <w:szCs w:val="21"/>
        </w:rPr>
        <w:t>姓名：____________________</w:t>
      </w:r>
    </w:p>
    <w:p>
      <w:pPr>
        <w:jc w:val="center"/>
        <w:rPr>
          <w:rFonts w:asciiTheme="minorHAnsi" w:hAnsiTheme="minorHAnsi" w:eastAsiaTheme="minorEastAsia"/>
          <w:b/>
          <w:bCs/>
          <w:sz w:val="20"/>
          <w:szCs w:val="21"/>
        </w:rPr>
      </w:pPr>
      <w:r>
        <w:rPr>
          <w:rFonts w:hint="eastAsia"/>
          <w:b/>
          <w:bCs/>
          <w:sz w:val="20"/>
          <w:szCs w:val="21"/>
          <w:lang w:val="en-US" w:eastAsia="zh-CN"/>
        </w:rPr>
        <w:t xml:space="preserve">                                                 </w:t>
      </w:r>
      <w:r>
        <w:rPr>
          <w:rFonts w:hint="eastAsia"/>
          <w:b/>
          <w:bCs/>
          <w:sz w:val="20"/>
          <w:szCs w:val="21"/>
        </w:rPr>
        <w:t>考号：____________________</w:t>
      </w:r>
    </w:p>
    <w:p>
      <w:pPr>
        <w:pStyle w:val="16"/>
        <w:spacing w:before="156"/>
        <w:rPr>
          <w:rFonts w:ascii="华文中宋" w:hAnsi="华文中宋" w:eastAsia="华文中宋"/>
          <w:sz w:val="28"/>
          <w:szCs w:val="28"/>
        </w:rPr>
      </w:pPr>
      <w:r>
        <w:rPr>
          <w:rFonts w:hint="eastAsia" w:ascii="华文中宋" w:hAnsi="华文中宋" w:eastAsia="华文中宋"/>
          <w:sz w:val="28"/>
          <w:szCs w:val="28"/>
        </w:rPr>
        <w:t>2022-2023年</w:t>
      </w:r>
      <w:r>
        <w:rPr>
          <w:rFonts w:hint="eastAsia" w:ascii="华文中宋" w:hAnsi="华文中宋" w:eastAsia="华文中宋"/>
          <w:sz w:val="28"/>
          <w:szCs w:val="28"/>
          <w:lang w:eastAsia="zh-CN"/>
        </w:rPr>
        <w:t>九</w:t>
      </w:r>
      <w:r>
        <w:rPr>
          <w:rFonts w:hint="eastAsia" w:ascii="华文中宋" w:hAnsi="华文中宋" w:eastAsia="华文中宋"/>
          <w:sz w:val="28"/>
          <w:szCs w:val="28"/>
        </w:rPr>
        <w:t>年级</w:t>
      </w:r>
      <w:r>
        <w:rPr>
          <w:rFonts w:hint="eastAsia" w:ascii="华文中宋" w:hAnsi="华文中宋" w:eastAsia="华文中宋"/>
          <w:sz w:val="28"/>
          <w:szCs w:val="28"/>
          <w:lang w:eastAsia="zh-CN"/>
        </w:rPr>
        <w:t>上</w:t>
      </w:r>
      <w:r>
        <w:rPr>
          <w:rFonts w:hint="eastAsia" w:ascii="华文中宋" w:hAnsi="华文中宋" w:eastAsia="华文中宋"/>
          <w:sz w:val="28"/>
          <w:szCs w:val="28"/>
        </w:rPr>
        <w:t>学期多所重点学校期末调研测试</w:t>
      </w:r>
    </w:p>
    <w:p>
      <w:pPr>
        <w:pStyle w:val="16"/>
        <w:spacing w:before="156"/>
        <w:ind w:firstLine="720"/>
      </w:pPr>
      <w:r>
        <w:rPr>
          <w:rFonts w:hint="eastAsia" w:ascii="黑体" w:hAnsi="黑体" w:eastAsia="黑体"/>
          <w:sz w:val="28"/>
          <w:szCs w:val="28"/>
          <w:lang w:eastAsia="zh-CN"/>
        </w:rPr>
        <w:t>道德与法治</w:t>
      </w:r>
    </w:p>
    <w:p>
      <w:pPr>
        <w:pStyle w:val="12"/>
        <w:spacing w:before="200" w:beforeAutospacing="0" w:after="200" w:afterAutospacing="0"/>
      </w:pPr>
      <w:r>
        <w:t>一、单选题（</w:t>
      </w:r>
      <w:r>
        <w:rPr>
          <w:rFonts w:hint="eastAsia"/>
          <w:lang w:eastAsia="zh-CN"/>
        </w:rPr>
        <w:t>共</w:t>
      </w:r>
      <w:r>
        <w:rPr>
          <w:rFonts w:hint="eastAsia"/>
          <w:lang w:val="en-US" w:eastAsia="zh-CN"/>
        </w:rPr>
        <w:t>20小题，每小题2.5分，共50分</w:t>
      </w:r>
      <w:r>
        <w:t>）</w:t>
      </w:r>
    </w:p>
    <w:p>
      <w:pPr>
        <w:pStyle w:val="13"/>
        <w:spacing w:line="320" w:lineRule="auto"/>
        <w:jc w:val="left"/>
      </w:pPr>
      <w:r>
        <w:rPr>
          <w:rFonts w:ascii="Times New Roman" w:hAnsi="Times New Roman" w:eastAsia="Times New Roman" w:cs="Times New Roman"/>
          <w:sz w:val="21"/>
        </w:rPr>
        <w:t xml:space="preserve">1. </w:t>
      </w:r>
      <w:r>
        <w:rPr>
          <w:b w:val="0"/>
          <w:spacing w:val="10"/>
        </w:rPr>
        <w:t>“神女应无恙，当今世界殊”。坚持改革开放40多年不动摇，推动中国发生了翻天覆地的变化。这充分说明改革开放（</w:t>
      </w:r>
      <w:r>
        <w:rPr>
          <w:rFonts w:eastAsia="Times New Roman"/>
          <w:b w:val="0"/>
          <w:spacing w:val="10"/>
          <w:kern w:val="0"/>
          <w:sz w:val="24"/>
          <w:szCs w:val="24"/>
        </w:rPr>
        <w:t>  </w:t>
      </w:r>
      <w:r>
        <w:rPr>
          <w:b w:val="0"/>
          <w:spacing w:val="10"/>
        </w:rPr>
        <w:t>）</w:t>
      </w:r>
    </w:p>
    <w:p>
      <w:pPr>
        <w:pStyle w:val="13"/>
        <w:tabs>
          <w:tab w:val="left" w:pos="4156"/>
        </w:tabs>
        <w:spacing w:line="320" w:lineRule="auto"/>
        <w:jc w:val="left"/>
      </w:pPr>
      <w:r>
        <w:rPr>
          <w:b w:val="0"/>
          <w:spacing w:val="10"/>
        </w:rPr>
        <w:t>A．让中国人民“站起来”</w:t>
      </w:r>
      <w:r>
        <w:rPr>
          <w:b w:val="0"/>
          <w:spacing w:val="10"/>
        </w:rPr>
        <w:tab/>
      </w:r>
      <w:r>
        <w:rPr>
          <w:b w:val="0"/>
          <w:spacing w:val="10"/>
        </w:rPr>
        <w:t>B．是我们的强国之路</w:t>
      </w:r>
    </w:p>
    <w:p>
      <w:pPr>
        <w:pStyle w:val="13"/>
        <w:tabs>
          <w:tab w:val="left" w:pos="4156"/>
        </w:tabs>
        <w:spacing w:line="320" w:lineRule="auto"/>
        <w:jc w:val="left"/>
      </w:pPr>
      <w:r>
        <w:rPr>
          <w:b w:val="0"/>
          <w:spacing w:val="10"/>
        </w:rPr>
        <w:t>C．实现了伟大的复兴梦</w:t>
      </w:r>
      <w:r>
        <w:rPr>
          <w:b w:val="0"/>
          <w:spacing w:val="10"/>
        </w:rPr>
        <w:tab/>
      </w:r>
      <w:r>
        <w:rPr>
          <w:b w:val="0"/>
          <w:spacing w:val="10"/>
        </w:rPr>
        <w:t>D．是我们的中心工作</w:t>
      </w:r>
    </w:p>
    <w:p>
      <w:pPr>
        <w:pStyle w:val="13"/>
        <w:spacing w:line="320" w:lineRule="auto"/>
        <w:jc w:val="left"/>
      </w:pPr>
      <w:r>
        <w:rPr>
          <w:rFonts w:ascii="Times New Roman" w:hAnsi="Times New Roman" w:eastAsia="Times New Roman" w:cs="Times New Roman"/>
          <w:sz w:val="21"/>
        </w:rPr>
        <w:t xml:space="preserve">2. </w:t>
      </w:r>
      <w:r>
        <w:rPr>
          <w:b w:val="0"/>
          <w:spacing w:val="10"/>
        </w:rPr>
        <w:t>中国共产党的十八大以来，以习近平同志为核心的党中央，回应群众诉求和期盼，全面推进幼有所育、学有所教、劳有所得、病有所医、老有所养、住有所居、弱有所扶。让“民亦劳止，汽可小康”的美好憧憬变为现实，这彰显出（</w:t>
      </w:r>
      <w:r>
        <w:rPr>
          <w:rFonts w:eastAsia="Times New Roman"/>
          <w:b w:val="0"/>
          <w:spacing w:val="10"/>
          <w:kern w:val="0"/>
          <w:sz w:val="24"/>
          <w:szCs w:val="24"/>
        </w:rPr>
        <w:t>  </w:t>
      </w:r>
      <w:r>
        <w:rPr>
          <w:b w:val="0"/>
          <w:spacing w:val="10"/>
        </w:rPr>
        <w:t>）</w:t>
      </w:r>
    </w:p>
    <w:p>
      <w:pPr>
        <w:pStyle w:val="13"/>
        <w:spacing w:line="320" w:lineRule="auto"/>
        <w:jc w:val="left"/>
      </w:pPr>
      <w:r>
        <w:rPr>
          <w:b w:val="0"/>
          <w:spacing w:val="10"/>
        </w:rPr>
        <w:t>①中国共产党坚持了以人民为中心的发展思想</w:t>
      </w:r>
    </w:p>
    <w:p>
      <w:pPr>
        <w:pStyle w:val="13"/>
        <w:spacing w:line="320" w:lineRule="auto"/>
        <w:jc w:val="left"/>
      </w:pPr>
      <w:r>
        <w:rPr>
          <w:b w:val="0"/>
          <w:spacing w:val="10"/>
        </w:rPr>
        <w:t>②中国共产党坚持全心全意为人民服务的宗旨</w:t>
      </w:r>
    </w:p>
    <w:p>
      <w:pPr>
        <w:pStyle w:val="13"/>
        <w:spacing w:line="320" w:lineRule="auto"/>
        <w:jc w:val="left"/>
      </w:pPr>
      <w:r>
        <w:rPr>
          <w:b w:val="0"/>
          <w:spacing w:val="10"/>
        </w:rPr>
        <w:t>③人民日益增长的美好生活需要完全得到满足</w:t>
      </w:r>
    </w:p>
    <w:p>
      <w:pPr>
        <w:pStyle w:val="13"/>
        <w:spacing w:line="320" w:lineRule="auto"/>
        <w:jc w:val="left"/>
      </w:pPr>
      <w:r>
        <w:rPr>
          <w:b w:val="0"/>
          <w:spacing w:val="10"/>
        </w:rPr>
        <w:t>④我国人民生活幸福，已实现共同富裕的目标</w:t>
      </w:r>
    </w:p>
    <w:p>
      <w:pPr>
        <w:pStyle w:val="13"/>
        <w:tabs>
          <w:tab w:val="left" w:pos="2078"/>
          <w:tab w:val="left" w:pos="4156"/>
          <w:tab w:val="left" w:pos="6234"/>
        </w:tabs>
        <w:spacing w:line="320" w:lineRule="auto"/>
        <w:jc w:val="left"/>
      </w:pPr>
      <w:r>
        <w:rPr>
          <w:b w:val="0"/>
          <w:spacing w:val="10"/>
        </w:rPr>
        <w:t>A．①②</w:t>
      </w:r>
      <w:r>
        <w:rPr>
          <w:b w:val="0"/>
          <w:spacing w:val="10"/>
        </w:rPr>
        <w:tab/>
      </w:r>
      <w:r>
        <w:rPr>
          <w:b w:val="0"/>
          <w:spacing w:val="10"/>
        </w:rPr>
        <w:t>B．②③</w:t>
      </w:r>
      <w:r>
        <w:rPr>
          <w:b w:val="0"/>
          <w:spacing w:val="10"/>
        </w:rPr>
        <w:tab/>
      </w:r>
      <w:r>
        <w:rPr>
          <w:b w:val="0"/>
          <w:spacing w:val="10"/>
        </w:rPr>
        <w:t>C．①④</w:t>
      </w:r>
      <w:r>
        <w:rPr>
          <w:b w:val="0"/>
          <w:spacing w:val="10"/>
        </w:rPr>
        <w:tab/>
      </w:r>
      <w:r>
        <w:rPr>
          <w:b w:val="0"/>
          <w:spacing w:val="10"/>
        </w:rPr>
        <w:t>D．②④</w:t>
      </w:r>
    </w:p>
    <w:p>
      <w:pPr>
        <w:pStyle w:val="13"/>
        <w:spacing w:line="320" w:lineRule="auto"/>
        <w:jc w:val="left"/>
      </w:pPr>
      <w:r>
        <w:rPr>
          <w:rFonts w:ascii="Times New Roman" w:hAnsi="Times New Roman" w:eastAsia="Times New Roman" w:cs="Times New Roman"/>
          <w:sz w:val="21"/>
        </w:rPr>
        <w:t xml:space="preserve">3. </w:t>
      </w:r>
      <w:r>
        <w:rPr>
          <w:b w:val="0"/>
          <w:spacing w:val="10"/>
        </w:rPr>
        <w:t>关于创新的重要性，下列说法正确的是（</w:t>
      </w:r>
      <w:r>
        <w:rPr>
          <w:rFonts w:eastAsia="Times New Roman"/>
          <w:b w:val="0"/>
          <w:spacing w:val="10"/>
          <w:kern w:val="0"/>
          <w:sz w:val="24"/>
          <w:szCs w:val="24"/>
        </w:rPr>
        <w:t>  </w:t>
      </w:r>
      <w:r>
        <w:rPr>
          <w:b w:val="0"/>
          <w:spacing w:val="10"/>
        </w:rPr>
        <w:t>）</w:t>
      </w:r>
    </w:p>
    <w:p>
      <w:pPr>
        <w:pStyle w:val="13"/>
        <w:spacing w:line="320" w:lineRule="auto"/>
        <w:jc w:val="left"/>
      </w:pPr>
      <w:r>
        <w:rPr>
          <w:b w:val="0"/>
          <w:spacing w:val="10"/>
        </w:rPr>
        <w:t>①创新已经成为综合国力竞争的决定性因素 ②创新是推动人类社会向前发展的重要力量</w:t>
      </w:r>
    </w:p>
    <w:p>
      <w:pPr>
        <w:pStyle w:val="13"/>
        <w:spacing w:line="320" w:lineRule="auto"/>
        <w:jc w:val="left"/>
      </w:pPr>
      <w:r>
        <w:rPr>
          <w:b w:val="0"/>
          <w:spacing w:val="10"/>
        </w:rPr>
        <w:t>③创新是改革开放的生命 ④创新已经成为世界主要国家发展战略的重心</w:t>
      </w:r>
    </w:p>
    <w:p>
      <w:pPr>
        <w:pStyle w:val="13"/>
        <w:tabs>
          <w:tab w:val="left" w:pos="2078"/>
          <w:tab w:val="left" w:pos="4156"/>
          <w:tab w:val="left" w:pos="6234"/>
        </w:tabs>
        <w:spacing w:line="320" w:lineRule="auto"/>
        <w:jc w:val="left"/>
      </w:pPr>
      <w:r>
        <w:rPr>
          <w:b w:val="0"/>
          <w:spacing w:val="10"/>
        </w:rPr>
        <w:t>A．①②④</w:t>
      </w:r>
      <w:r>
        <w:rPr>
          <w:b w:val="0"/>
          <w:spacing w:val="10"/>
        </w:rPr>
        <w:tab/>
      </w:r>
      <w:r>
        <w:rPr>
          <w:b w:val="0"/>
          <w:spacing w:val="10"/>
        </w:rPr>
        <w:t>B．①②③</w:t>
      </w:r>
      <w:r>
        <w:rPr>
          <w:b w:val="0"/>
          <w:spacing w:val="10"/>
        </w:rPr>
        <w:tab/>
      </w:r>
      <w:r>
        <w:rPr>
          <w:b w:val="0"/>
          <w:spacing w:val="10"/>
        </w:rPr>
        <w:t>C．②③④</w:t>
      </w:r>
      <w:r>
        <w:rPr>
          <w:b w:val="0"/>
          <w:spacing w:val="10"/>
        </w:rPr>
        <w:tab/>
      </w:r>
      <w:r>
        <w:rPr>
          <w:b w:val="0"/>
          <w:spacing w:val="10"/>
        </w:rPr>
        <w:t>D．①②③④</w:t>
      </w:r>
    </w:p>
    <w:p>
      <w:pPr>
        <w:pStyle w:val="13"/>
        <w:spacing w:line="320" w:lineRule="auto"/>
        <w:jc w:val="left"/>
      </w:pPr>
      <w:r>
        <w:rPr>
          <w:rFonts w:ascii="Times New Roman" w:hAnsi="Times New Roman" w:eastAsia="Times New Roman" w:cs="Times New Roman"/>
          <w:sz w:val="21"/>
        </w:rPr>
        <w:t xml:space="preserve">4. </w:t>
      </w:r>
      <w:r>
        <w:rPr>
          <w:b w:val="0"/>
          <w:spacing w:val="10"/>
        </w:rPr>
        <w:t>2022年11月30日，神舟十五号载人飞船与中国空间站成功完成全自主快速交会对接。这是中国航天员首次在空间站迎接载人飞船来访，也是中国首次实现空间站三船三舱构型。中国载人航天在发挥新型举国体制的制度优势下，经过一代代航天人接续奋斗，使一项项关键技术取得重大突破、一个个纪录被接连刷新。空间站首次在轨轮换的实现（</w:t>
      </w:r>
      <w:r>
        <w:rPr>
          <w:rFonts w:eastAsia="Times New Roman"/>
          <w:b w:val="0"/>
          <w:spacing w:val="10"/>
          <w:kern w:val="0"/>
          <w:sz w:val="24"/>
          <w:szCs w:val="24"/>
        </w:rPr>
        <w:t>  </w:t>
      </w:r>
      <w:r>
        <w:rPr>
          <w:b w:val="0"/>
          <w:spacing w:val="10"/>
        </w:rPr>
        <w:t>）</w:t>
      </w:r>
    </w:p>
    <w:p>
      <w:pPr>
        <w:pStyle w:val="13"/>
        <w:spacing w:line="320" w:lineRule="auto"/>
        <w:jc w:val="left"/>
      </w:pPr>
      <w:r>
        <w:rPr>
          <w:b w:val="0"/>
          <w:spacing w:val="10"/>
        </w:rPr>
        <w:t>①是我国实施创新驱动发展战略的重要体现</w:t>
      </w:r>
    </w:p>
    <w:p>
      <w:pPr>
        <w:pStyle w:val="13"/>
        <w:spacing w:line="320" w:lineRule="auto"/>
        <w:jc w:val="left"/>
      </w:pPr>
      <w:r>
        <w:rPr>
          <w:b w:val="0"/>
          <w:spacing w:val="10"/>
        </w:rPr>
        <w:t>②证明我国在科技领域已领先世界其他国家</w:t>
      </w:r>
    </w:p>
    <w:p>
      <w:pPr>
        <w:pStyle w:val="13"/>
        <w:spacing w:line="320" w:lineRule="auto"/>
        <w:jc w:val="left"/>
      </w:pPr>
      <w:r>
        <w:rPr>
          <w:b w:val="0"/>
          <w:spacing w:val="10"/>
        </w:rPr>
        <w:t>③启示我们建设创新型国家，要不断弘扬创新精神</w:t>
      </w:r>
    </w:p>
    <w:p>
      <w:pPr>
        <w:pStyle w:val="13"/>
        <w:spacing w:line="320" w:lineRule="auto"/>
        <w:jc w:val="left"/>
      </w:pPr>
      <w:r>
        <w:rPr>
          <w:b w:val="0"/>
          <w:spacing w:val="10"/>
        </w:rPr>
        <w:t>④说明当今国际竞争是以经济和科技为核心的综合国力的较量</w:t>
      </w:r>
    </w:p>
    <w:p>
      <w:pPr>
        <w:pStyle w:val="13"/>
        <w:tabs>
          <w:tab w:val="left" w:pos="2078"/>
          <w:tab w:val="left" w:pos="4156"/>
          <w:tab w:val="left" w:pos="6234"/>
        </w:tabs>
        <w:spacing w:line="320" w:lineRule="auto"/>
        <w:jc w:val="left"/>
      </w:pPr>
      <w:r>
        <w:rPr>
          <w:b w:val="0"/>
          <w:spacing w:val="10"/>
        </w:rPr>
        <w:t>A．①②</w:t>
      </w:r>
      <w:r>
        <w:rPr>
          <w:b w:val="0"/>
          <w:spacing w:val="10"/>
        </w:rPr>
        <w:tab/>
      </w:r>
      <w:r>
        <w:rPr>
          <w:b w:val="0"/>
          <w:spacing w:val="10"/>
        </w:rPr>
        <w:t>B．①③</w:t>
      </w:r>
      <w:r>
        <w:rPr>
          <w:b w:val="0"/>
          <w:spacing w:val="10"/>
        </w:rPr>
        <w:tab/>
      </w:r>
      <w:r>
        <w:rPr>
          <w:b w:val="0"/>
          <w:spacing w:val="10"/>
        </w:rPr>
        <w:t>C．②③</w:t>
      </w:r>
      <w:r>
        <w:rPr>
          <w:b w:val="0"/>
          <w:spacing w:val="10"/>
        </w:rPr>
        <w:tab/>
      </w:r>
      <w:r>
        <w:rPr>
          <w:b w:val="0"/>
          <w:spacing w:val="10"/>
        </w:rPr>
        <w:t>D．②④</w:t>
      </w:r>
    </w:p>
    <w:p>
      <w:pPr>
        <w:pStyle w:val="13"/>
        <w:spacing w:line="320" w:lineRule="auto"/>
        <w:jc w:val="left"/>
      </w:pPr>
      <w:r>
        <w:rPr>
          <w:rFonts w:ascii="Times New Roman" w:hAnsi="Times New Roman" w:eastAsia="Times New Roman" w:cs="Times New Roman"/>
          <w:sz w:val="21"/>
        </w:rPr>
        <w:t xml:space="preserve">5. </w:t>
      </w:r>
      <w:r>
        <w:rPr>
          <w:b w:val="0"/>
          <w:spacing w:val="10"/>
        </w:rPr>
        <w:t>某市构建社区党组织领导下的“网格一楼栋一单元”分级负责的社区治理组织架构。网格长由社区专职工作人员担任，楼栋长和单元长从居民中选出。网格长牵头，定期组织楼栋长、单元长共同商议小区事务，梳理居民需求信息，化解居民矛盾，提出工作建议。“三长”联动机制（</w:t>
      </w:r>
      <w:r>
        <w:rPr>
          <w:rFonts w:eastAsia="Times New Roman"/>
          <w:b w:val="0"/>
          <w:spacing w:val="10"/>
          <w:kern w:val="0"/>
          <w:sz w:val="24"/>
          <w:szCs w:val="24"/>
        </w:rPr>
        <w:t>  </w:t>
      </w:r>
      <w:r>
        <w:rPr>
          <w:b w:val="0"/>
          <w:spacing w:val="10"/>
        </w:rPr>
        <w:t>）</w:t>
      </w:r>
    </w:p>
    <w:p>
      <w:pPr>
        <w:pStyle w:val="13"/>
        <w:spacing w:line="320" w:lineRule="auto"/>
        <w:jc w:val="left"/>
      </w:pPr>
      <w:r>
        <w:rPr>
          <w:b w:val="0"/>
          <w:spacing w:val="10"/>
        </w:rPr>
        <w:t>①充分体现了我国人民民主的真谛</w:t>
      </w:r>
      <w:r>
        <w:rPr>
          <w:rFonts w:eastAsia="Times New Roman"/>
          <w:b w:val="0"/>
          <w:spacing w:val="10"/>
          <w:kern w:val="0"/>
          <w:sz w:val="24"/>
          <w:szCs w:val="24"/>
        </w:rPr>
        <w:t>   </w:t>
      </w:r>
      <w:r>
        <w:rPr>
          <w:rFonts w:hint="eastAsia"/>
          <w:b w:val="0"/>
          <w:spacing w:val="10"/>
          <w:kern w:val="0"/>
          <w:sz w:val="24"/>
          <w:szCs w:val="24"/>
          <w:lang w:val="en-US" w:eastAsia="zh-CN"/>
        </w:rPr>
        <w:t xml:space="preserve"> </w:t>
      </w:r>
      <w:r>
        <w:rPr>
          <w:b w:val="0"/>
          <w:spacing w:val="10"/>
        </w:rPr>
        <w:t>②是我国人民行使权力的根本途径</w:t>
      </w:r>
    </w:p>
    <w:p>
      <w:pPr>
        <w:pStyle w:val="13"/>
        <w:spacing w:line="320" w:lineRule="auto"/>
        <w:jc w:val="left"/>
      </w:pPr>
      <w:r>
        <w:rPr>
          <w:b w:val="0"/>
          <w:spacing w:val="10"/>
        </w:rPr>
        <w:t>③是完善基层行政管理体制的积极探索</w:t>
      </w:r>
      <w:r>
        <w:rPr>
          <w:rFonts w:eastAsia="Times New Roman"/>
          <w:b w:val="0"/>
          <w:spacing w:val="10"/>
          <w:kern w:val="0"/>
          <w:sz w:val="24"/>
          <w:szCs w:val="24"/>
        </w:rPr>
        <w:t>  </w:t>
      </w:r>
      <w:r>
        <w:rPr>
          <w:b w:val="0"/>
          <w:spacing w:val="10"/>
        </w:rPr>
        <w:t>④维护了公民参与基层治理的民主权利</w:t>
      </w:r>
    </w:p>
    <w:p>
      <w:pPr>
        <w:pStyle w:val="13"/>
        <w:tabs>
          <w:tab w:val="left" w:pos="2078"/>
          <w:tab w:val="left" w:pos="4156"/>
          <w:tab w:val="left" w:pos="6234"/>
        </w:tabs>
        <w:spacing w:line="320" w:lineRule="auto"/>
        <w:jc w:val="left"/>
      </w:pPr>
      <w:r>
        <w:rPr>
          <w:b w:val="0"/>
          <w:spacing w:val="10"/>
        </w:rPr>
        <w:t>A．①②</w:t>
      </w:r>
      <w:r>
        <w:rPr>
          <w:b w:val="0"/>
          <w:spacing w:val="10"/>
        </w:rPr>
        <w:tab/>
      </w:r>
      <w:r>
        <w:rPr>
          <w:b w:val="0"/>
          <w:spacing w:val="10"/>
        </w:rPr>
        <w:t>B．①④</w:t>
      </w:r>
      <w:r>
        <w:rPr>
          <w:b w:val="0"/>
          <w:spacing w:val="10"/>
        </w:rPr>
        <w:tab/>
      </w:r>
      <w:r>
        <w:rPr>
          <w:b w:val="0"/>
          <w:spacing w:val="10"/>
        </w:rPr>
        <w:t>C．②③</w:t>
      </w:r>
      <w:r>
        <w:rPr>
          <w:b w:val="0"/>
          <w:spacing w:val="10"/>
        </w:rPr>
        <w:tab/>
      </w:r>
      <w:r>
        <w:rPr>
          <w:b w:val="0"/>
          <w:spacing w:val="10"/>
        </w:rPr>
        <w:t>D．③④</w:t>
      </w:r>
    </w:p>
    <w:p>
      <w:pPr>
        <w:pStyle w:val="13"/>
        <w:spacing w:line="320" w:lineRule="auto"/>
        <w:jc w:val="left"/>
      </w:pPr>
      <w:r>
        <w:rPr>
          <w:rFonts w:ascii="Times New Roman" w:hAnsi="Times New Roman" w:eastAsia="Times New Roman" w:cs="Times New Roman"/>
          <w:sz w:val="21"/>
        </w:rPr>
        <w:t xml:space="preserve">6. </w:t>
      </w:r>
      <w:r>
        <w:rPr>
          <w:b w:val="0"/>
          <w:spacing w:val="10"/>
        </w:rPr>
        <w:t>《中国的民主》白皮书明确提出中国共产党领导人民实现全过程人民民主，深入阐释全过程人民民主的参与实践，生动彰显出社会主义民主政治的本质特征是（</w:t>
      </w:r>
      <w:r>
        <w:rPr>
          <w:rFonts w:eastAsia="Times New Roman"/>
          <w:b w:val="0"/>
          <w:spacing w:val="10"/>
          <w:kern w:val="0"/>
          <w:sz w:val="24"/>
          <w:szCs w:val="24"/>
        </w:rPr>
        <w:t>  </w:t>
      </w:r>
      <w:r>
        <w:rPr>
          <w:b w:val="0"/>
          <w:spacing w:val="10"/>
        </w:rPr>
        <w:t>）</w:t>
      </w:r>
    </w:p>
    <w:p>
      <w:pPr>
        <w:pStyle w:val="13"/>
        <w:tabs>
          <w:tab w:val="left" w:pos="2078"/>
          <w:tab w:val="left" w:pos="4156"/>
          <w:tab w:val="left" w:pos="6234"/>
        </w:tabs>
        <w:spacing w:line="320" w:lineRule="auto"/>
        <w:jc w:val="left"/>
      </w:pPr>
      <w:r>
        <w:rPr>
          <w:b w:val="0"/>
          <w:spacing w:val="10"/>
        </w:rPr>
        <w:t>A．加强民主决策</w:t>
      </w:r>
      <w:r>
        <w:rPr>
          <w:b w:val="0"/>
          <w:spacing w:val="10"/>
        </w:rPr>
        <w:tab/>
      </w:r>
      <w:r>
        <w:rPr>
          <w:b w:val="0"/>
          <w:spacing w:val="10"/>
        </w:rPr>
        <w:t>B．坚持党的领导</w:t>
      </w:r>
      <w:r>
        <w:rPr>
          <w:b w:val="0"/>
          <w:spacing w:val="10"/>
        </w:rPr>
        <w:tab/>
      </w:r>
      <w:r>
        <w:rPr>
          <w:b w:val="0"/>
          <w:spacing w:val="10"/>
        </w:rPr>
        <w:t>C．人民当家作主</w:t>
      </w:r>
      <w:r>
        <w:rPr>
          <w:b w:val="0"/>
          <w:spacing w:val="10"/>
        </w:rPr>
        <w:tab/>
      </w:r>
      <w:r>
        <w:rPr>
          <w:b w:val="0"/>
          <w:spacing w:val="10"/>
        </w:rPr>
        <w:t>D．推进依法治国</w:t>
      </w:r>
    </w:p>
    <w:p>
      <w:pPr>
        <w:pStyle w:val="13"/>
        <w:spacing w:line="320" w:lineRule="auto"/>
        <w:jc w:val="left"/>
      </w:pPr>
      <w:r>
        <w:rPr>
          <w:rFonts w:ascii="Times New Roman" w:hAnsi="Times New Roman" w:eastAsia="Times New Roman" w:cs="Times New Roman"/>
          <w:sz w:val="21"/>
        </w:rPr>
        <w:t xml:space="preserve">7. </w:t>
      </w:r>
      <w:r>
        <w:rPr>
          <w:b w:val="0"/>
          <w:spacing w:val="10"/>
        </w:rPr>
        <w:t>学习了《参与民主生活》一课后，理解了公民参与是社会主义民主的要求，也是公民的一项权利，同学们讨论生活中的民主，关于下列评论，你认为恰当的是（</w:t>
      </w:r>
      <w:r>
        <w:rPr>
          <w:rFonts w:eastAsia="Times New Roman"/>
          <w:b w:val="0"/>
          <w:spacing w:val="10"/>
          <w:kern w:val="0"/>
          <w:sz w:val="24"/>
          <w:szCs w:val="24"/>
        </w:rPr>
        <w:t>  </w:t>
      </w:r>
      <w:r>
        <w:rPr>
          <w:rFonts w:hint="eastAsia"/>
          <w:b w:val="0"/>
          <w:spacing w:val="10"/>
          <w:kern w:val="0"/>
          <w:sz w:val="24"/>
          <w:szCs w:val="24"/>
          <w:lang w:val="en-US" w:eastAsia="zh-CN"/>
        </w:rPr>
        <w:t xml:space="preserve"> </w:t>
      </w:r>
      <w:r>
        <w:rPr>
          <w:b w:val="0"/>
          <w:spacing w:val="10"/>
        </w:rPr>
        <w:t>）</w:t>
      </w:r>
    </w:p>
    <w:tbl>
      <w:tblPr>
        <w:tblStyle w:val="5"/>
        <w:tblW w:w="65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355"/>
        <w:gridCol w:w="5080"/>
        <w:gridCol w:w="11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355"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pStyle w:val="13"/>
              <w:spacing w:line="320" w:lineRule="auto"/>
              <w:jc w:val="left"/>
            </w:pPr>
          </w:p>
        </w:tc>
        <w:tc>
          <w:tcPr>
            <w:tcW w:w="5080"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pStyle w:val="13"/>
              <w:spacing w:line="320" w:lineRule="auto"/>
              <w:jc w:val="left"/>
            </w:pPr>
            <w:r>
              <w:rPr>
                <w:b w:val="0"/>
                <w:spacing w:val="10"/>
              </w:rPr>
              <w:t>现象</w:t>
            </w:r>
          </w:p>
        </w:tc>
        <w:tc>
          <w:tcPr>
            <w:tcW w:w="1120"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pStyle w:val="13"/>
              <w:spacing w:line="320" w:lineRule="auto"/>
              <w:jc w:val="left"/>
            </w:pPr>
            <w:r>
              <w:rPr>
                <w:b w:val="0"/>
                <w:spacing w:val="10"/>
              </w:rPr>
              <w:t>评论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355"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pStyle w:val="13"/>
              <w:spacing w:line="320" w:lineRule="auto"/>
              <w:jc w:val="left"/>
            </w:pPr>
            <w:r>
              <w:rPr>
                <w:b w:val="0"/>
                <w:spacing w:val="10"/>
              </w:rPr>
              <w:t>A</w:t>
            </w:r>
          </w:p>
        </w:tc>
        <w:tc>
          <w:tcPr>
            <w:tcW w:w="5080"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pStyle w:val="13"/>
              <w:spacing w:line="320" w:lineRule="auto"/>
              <w:jc w:val="left"/>
            </w:pPr>
            <w:r>
              <w:rPr>
                <w:b w:val="0"/>
                <w:spacing w:val="10"/>
              </w:rPr>
              <w:t>小红妈妈在公交调价举行听证会上积极建言献策。</w:t>
            </w:r>
          </w:p>
        </w:tc>
        <w:tc>
          <w:tcPr>
            <w:tcW w:w="1120"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pStyle w:val="13"/>
              <w:spacing w:line="320" w:lineRule="auto"/>
              <w:jc w:val="left"/>
            </w:pPr>
            <w:r>
              <w:rPr>
                <w:b w:val="0"/>
                <w:spacing w:val="10"/>
              </w:rPr>
              <w:t>民主决策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355"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pStyle w:val="13"/>
              <w:spacing w:line="320" w:lineRule="auto"/>
              <w:jc w:val="left"/>
            </w:pPr>
            <w:r>
              <w:rPr>
                <w:b w:val="0"/>
                <w:spacing w:val="10"/>
              </w:rPr>
              <w:t>B</w:t>
            </w:r>
          </w:p>
        </w:tc>
        <w:tc>
          <w:tcPr>
            <w:tcW w:w="5080"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pStyle w:val="13"/>
              <w:spacing w:line="320" w:lineRule="auto"/>
              <w:jc w:val="left"/>
            </w:pPr>
            <w:r>
              <w:rPr>
                <w:b w:val="0"/>
                <w:spacing w:val="10"/>
              </w:rPr>
              <w:t>张亮见到家长们将电动车乱停在校门口，予以制止</w:t>
            </w:r>
          </w:p>
        </w:tc>
        <w:tc>
          <w:tcPr>
            <w:tcW w:w="1120"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pStyle w:val="13"/>
              <w:spacing w:line="320" w:lineRule="auto"/>
              <w:jc w:val="left"/>
            </w:pPr>
            <w:r>
              <w:rPr>
                <w:b w:val="0"/>
                <w:spacing w:val="10"/>
              </w:rPr>
              <w:t>民主监督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355"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pStyle w:val="13"/>
              <w:spacing w:line="320" w:lineRule="auto"/>
              <w:jc w:val="left"/>
            </w:pPr>
            <w:r>
              <w:rPr>
                <w:b w:val="0"/>
                <w:spacing w:val="10"/>
              </w:rPr>
              <w:t>C</w:t>
            </w:r>
          </w:p>
        </w:tc>
        <w:tc>
          <w:tcPr>
            <w:tcW w:w="5080"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pStyle w:val="13"/>
              <w:spacing w:line="320" w:lineRule="auto"/>
              <w:jc w:val="left"/>
            </w:pPr>
            <w:r>
              <w:rPr>
                <w:b w:val="0"/>
                <w:spacing w:val="10"/>
              </w:rPr>
              <w:t>团支部成员一致选举李丽同学成为团代会代表</w:t>
            </w:r>
          </w:p>
        </w:tc>
        <w:tc>
          <w:tcPr>
            <w:tcW w:w="1120"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pStyle w:val="13"/>
              <w:spacing w:line="320" w:lineRule="auto"/>
              <w:jc w:val="left"/>
            </w:pPr>
            <w:r>
              <w:rPr>
                <w:b w:val="0"/>
                <w:spacing w:val="10"/>
              </w:rPr>
              <w:t>协商民主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355"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pStyle w:val="13"/>
              <w:spacing w:line="320" w:lineRule="auto"/>
              <w:jc w:val="left"/>
            </w:pPr>
            <w:r>
              <w:rPr>
                <w:b w:val="0"/>
                <w:spacing w:val="10"/>
              </w:rPr>
              <w:t>D</w:t>
            </w:r>
          </w:p>
        </w:tc>
        <w:tc>
          <w:tcPr>
            <w:tcW w:w="5080"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pStyle w:val="13"/>
              <w:spacing w:line="320" w:lineRule="auto"/>
              <w:jc w:val="left"/>
            </w:pPr>
            <w:r>
              <w:rPr>
                <w:b w:val="0"/>
                <w:spacing w:val="10"/>
              </w:rPr>
              <w:t>学习小组成员共同讨论制定成员监督管理公约</w:t>
            </w:r>
          </w:p>
        </w:tc>
        <w:tc>
          <w:tcPr>
            <w:tcW w:w="1120"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pStyle w:val="13"/>
              <w:spacing w:line="320" w:lineRule="auto"/>
              <w:jc w:val="left"/>
            </w:pPr>
            <w:r>
              <w:rPr>
                <w:b w:val="0"/>
                <w:spacing w:val="10"/>
              </w:rPr>
              <w:t>民主选举</w:t>
            </w:r>
          </w:p>
        </w:tc>
      </w:tr>
    </w:tbl>
    <w:p>
      <w:pPr>
        <w:pStyle w:val="13"/>
        <w:tabs>
          <w:tab w:val="left" w:pos="2078"/>
          <w:tab w:val="left" w:pos="4156"/>
          <w:tab w:val="left" w:pos="6234"/>
        </w:tabs>
        <w:spacing w:line="320" w:lineRule="auto"/>
        <w:jc w:val="left"/>
      </w:pPr>
      <w:r>
        <w:rPr>
          <w:b w:val="0"/>
          <w:spacing w:val="10"/>
        </w:rPr>
        <w:t>A．A</w:t>
      </w:r>
      <w:r>
        <w:rPr>
          <w:b w:val="0"/>
          <w:spacing w:val="10"/>
        </w:rPr>
        <w:tab/>
      </w:r>
      <w:r>
        <w:rPr>
          <w:b w:val="0"/>
          <w:spacing w:val="10"/>
        </w:rPr>
        <w:t>B．B</w:t>
      </w:r>
      <w:r>
        <w:rPr>
          <w:b w:val="0"/>
          <w:spacing w:val="10"/>
        </w:rPr>
        <w:tab/>
      </w:r>
      <w:r>
        <w:rPr>
          <w:b w:val="0"/>
          <w:spacing w:val="10"/>
        </w:rPr>
        <w:t>C．C</w:t>
      </w:r>
      <w:r>
        <w:rPr>
          <w:b w:val="0"/>
          <w:spacing w:val="10"/>
        </w:rPr>
        <w:tab/>
      </w:r>
      <w:r>
        <w:rPr>
          <w:b w:val="0"/>
          <w:spacing w:val="10"/>
        </w:rPr>
        <w:t>D．D</w:t>
      </w:r>
    </w:p>
    <w:p>
      <w:pPr>
        <w:pStyle w:val="13"/>
        <w:spacing w:line="320" w:lineRule="auto"/>
        <w:jc w:val="left"/>
      </w:pPr>
      <w:r>
        <w:rPr>
          <w:rFonts w:ascii="Times New Roman" w:hAnsi="Times New Roman" w:eastAsia="Times New Roman" w:cs="Times New Roman"/>
          <w:sz w:val="21"/>
        </w:rPr>
        <w:t xml:space="preserve">8. </w:t>
      </w:r>
      <w:r>
        <w:rPr>
          <w:b w:val="0"/>
          <w:spacing w:val="10"/>
        </w:rPr>
        <w:t>“徒善不足以为政，徒法不足以自行。”习近平总书记借用孟子的名言，解开国家治理的“德”“法”新密码。这告诉我们（</w:t>
      </w:r>
      <w:r>
        <w:rPr>
          <w:rFonts w:eastAsia="Times New Roman"/>
          <w:b w:val="0"/>
          <w:spacing w:val="10"/>
          <w:kern w:val="0"/>
          <w:sz w:val="24"/>
          <w:szCs w:val="24"/>
        </w:rPr>
        <w:t>  </w:t>
      </w:r>
      <w:r>
        <w:rPr>
          <w:b w:val="0"/>
          <w:spacing w:val="10"/>
        </w:rPr>
        <w:t>）</w:t>
      </w:r>
    </w:p>
    <w:p>
      <w:pPr>
        <w:pStyle w:val="13"/>
        <w:spacing w:line="320" w:lineRule="auto"/>
        <w:jc w:val="left"/>
      </w:pPr>
      <w:r>
        <w:rPr>
          <w:b w:val="0"/>
          <w:spacing w:val="10"/>
        </w:rPr>
        <w:t>①治理国家必须坚持依法治国和以德治国相结合</w:t>
      </w:r>
    </w:p>
    <w:p>
      <w:pPr>
        <w:pStyle w:val="13"/>
        <w:spacing w:line="320" w:lineRule="auto"/>
        <w:jc w:val="left"/>
      </w:pPr>
      <w:r>
        <w:rPr>
          <w:b w:val="0"/>
          <w:spacing w:val="10"/>
        </w:rPr>
        <w:t>②法治以其感召力和劝导力规范社会成员的行为</w:t>
      </w:r>
    </w:p>
    <w:p>
      <w:pPr>
        <w:pStyle w:val="13"/>
        <w:spacing w:line="320" w:lineRule="auto"/>
        <w:jc w:val="left"/>
      </w:pPr>
      <w:r>
        <w:rPr>
          <w:b w:val="0"/>
          <w:spacing w:val="10"/>
        </w:rPr>
        <w:t>③德治以其强制性提高全体社会成员的道德觉悟</w:t>
      </w:r>
    </w:p>
    <w:p>
      <w:pPr>
        <w:pStyle w:val="13"/>
        <w:spacing w:line="320" w:lineRule="auto"/>
        <w:jc w:val="left"/>
      </w:pPr>
      <w:r>
        <w:rPr>
          <w:b w:val="0"/>
          <w:spacing w:val="10"/>
        </w:rPr>
        <w:t>④法治和德治在国家治理中相得益彰</w:t>
      </w:r>
    </w:p>
    <w:p>
      <w:pPr>
        <w:pStyle w:val="13"/>
        <w:tabs>
          <w:tab w:val="left" w:pos="2078"/>
          <w:tab w:val="left" w:pos="4156"/>
          <w:tab w:val="left" w:pos="6234"/>
        </w:tabs>
        <w:spacing w:line="320" w:lineRule="auto"/>
        <w:jc w:val="left"/>
      </w:pPr>
      <w:r>
        <w:rPr>
          <w:b w:val="0"/>
          <w:spacing w:val="10"/>
        </w:rPr>
        <w:t>A．①②</w:t>
      </w:r>
      <w:r>
        <w:rPr>
          <w:b w:val="0"/>
          <w:spacing w:val="10"/>
        </w:rPr>
        <w:tab/>
      </w:r>
      <w:r>
        <w:rPr>
          <w:b w:val="0"/>
          <w:spacing w:val="10"/>
        </w:rPr>
        <w:t>B．②③</w:t>
      </w:r>
      <w:r>
        <w:rPr>
          <w:b w:val="0"/>
          <w:spacing w:val="10"/>
        </w:rPr>
        <w:tab/>
      </w:r>
      <w:r>
        <w:rPr>
          <w:b w:val="0"/>
          <w:spacing w:val="10"/>
        </w:rPr>
        <w:t>C．①④</w:t>
      </w:r>
      <w:r>
        <w:rPr>
          <w:b w:val="0"/>
          <w:spacing w:val="10"/>
        </w:rPr>
        <w:tab/>
      </w:r>
      <w:r>
        <w:rPr>
          <w:b w:val="0"/>
          <w:spacing w:val="10"/>
        </w:rPr>
        <w:t>D．③④</w:t>
      </w:r>
    </w:p>
    <w:p>
      <w:pPr>
        <w:pStyle w:val="13"/>
        <w:spacing w:line="320" w:lineRule="auto"/>
        <w:jc w:val="left"/>
      </w:pPr>
      <w:r>
        <w:rPr>
          <w:rFonts w:ascii="Times New Roman" w:hAnsi="Times New Roman" w:eastAsia="Times New Roman" w:cs="Times New Roman"/>
          <w:sz w:val="21"/>
        </w:rPr>
        <w:t xml:space="preserve">9. </w:t>
      </w:r>
      <w:r>
        <w:rPr>
          <w:b w:val="0"/>
          <w:spacing w:val="10"/>
        </w:rPr>
        <w:t>“暴走漫画”网站播放侮辱烈士的视频，遭到了网友们的一致谴责，并因违反了《中华人民共和国英雄烈士保护法》被司法机关查封。该事件说明了（</w:t>
      </w:r>
      <w:r>
        <w:rPr>
          <w:rFonts w:eastAsia="Times New Roman"/>
          <w:b w:val="0"/>
          <w:spacing w:val="10"/>
          <w:kern w:val="0"/>
          <w:sz w:val="24"/>
          <w:szCs w:val="24"/>
        </w:rPr>
        <w:t>  </w:t>
      </w:r>
      <w:r>
        <w:rPr>
          <w:b w:val="0"/>
          <w:spacing w:val="10"/>
        </w:rPr>
        <w:t>）</w:t>
      </w:r>
    </w:p>
    <w:p>
      <w:pPr>
        <w:pStyle w:val="13"/>
        <w:tabs>
          <w:tab w:val="left" w:pos="4156"/>
        </w:tabs>
        <w:spacing w:line="320" w:lineRule="auto"/>
        <w:jc w:val="left"/>
      </w:pPr>
      <w:r>
        <w:rPr>
          <w:b w:val="0"/>
          <w:spacing w:val="10"/>
        </w:rPr>
        <w:t>A．德治与法治相辅相成，相互促进</w:t>
      </w:r>
      <w:r>
        <w:rPr>
          <w:b w:val="0"/>
          <w:spacing w:val="10"/>
        </w:rPr>
        <w:tab/>
      </w:r>
      <w:r>
        <w:rPr>
          <w:b w:val="0"/>
          <w:spacing w:val="10"/>
        </w:rPr>
        <w:t>B．法治比德治更具有感召力和劝导力</w:t>
      </w:r>
    </w:p>
    <w:p>
      <w:pPr>
        <w:pStyle w:val="13"/>
        <w:tabs>
          <w:tab w:val="left" w:pos="4156"/>
        </w:tabs>
        <w:spacing w:line="320" w:lineRule="auto"/>
        <w:jc w:val="left"/>
      </w:pPr>
      <w:r>
        <w:rPr>
          <w:b w:val="0"/>
          <w:spacing w:val="10"/>
        </w:rPr>
        <w:t>C．法治重教化作用，德治重规范作用</w:t>
      </w:r>
      <w:r>
        <w:rPr>
          <w:b w:val="0"/>
          <w:spacing w:val="10"/>
        </w:rPr>
        <w:tab/>
      </w:r>
      <w:r>
        <w:rPr>
          <w:b w:val="0"/>
          <w:spacing w:val="10"/>
        </w:rPr>
        <w:t>D．德治比法治更具有权威性和强制性</w:t>
      </w:r>
    </w:p>
    <w:p>
      <w:pPr>
        <w:pStyle w:val="13"/>
        <w:spacing w:line="320" w:lineRule="auto"/>
        <w:jc w:val="left"/>
      </w:pPr>
      <w:r>
        <w:rPr>
          <w:rFonts w:ascii="Times New Roman" w:hAnsi="Times New Roman" w:eastAsia="Times New Roman" w:cs="Times New Roman"/>
          <w:sz w:val="21"/>
        </w:rPr>
        <w:t xml:space="preserve">10. </w:t>
      </w:r>
      <w:r>
        <w:rPr>
          <w:b w:val="0"/>
          <w:spacing w:val="10"/>
        </w:rPr>
        <w:t>2022年9月2日，十三届全国人大常委会第三十六次会议表决通过了《中华人民共和国反电信网络诈骗法》，共七章50条。自2022年12月1日起施行。 材料体现法治要求是（</w:t>
      </w:r>
      <w:r>
        <w:rPr>
          <w:rFonts w:eastAsia="Times New Roman"/>
          <w:b w:val="0"/>
          <w:spacing w:val="10"/>
          <w:kern w:val="0"/>
          <w:sz w:val="24"/>
          <w:szCs w:val="24"/>
        </w:rPr>
        <w:t>  </w:t>
      </w:r>
      <w:r>
        <w:rPr>
          <w:b w:val="0"/>
          <w:spacing w:val="10"/>
        </w:rPr>
        <w:t>）</w:t>
      </w:r>
    </w:p>
    <w:p>
      <w:pPr>
        <w:pStyle w:val="13"/>
        <w:tabs>
          <w:tab w:val="left" w:pos="2078"/>
          <w:tab w:val="left" w:pos="4156"/>
          <w:tab w:val="left" w:pos="6234"/>
        </w:tabs>
        <w:spacing w:line="320" w:lineRule="auto"/>
        <w:jc w:val="left"/>
      </w:pPr>
      <w:r>
        <w:rPr>
          <w:b w:val="0"/>
          <w:spacing w:val="10"/>
        </w:rPr>
        <w:t>A．善治</w:t>
      </w:r>
      <w:r>
        <w:rPr>
          <w:b w:val="0"/>
          <w:spacing w:val="10"/>
        </w:rPr>
        <w:tab/>
      </w:r>
      <w:r>
        <w:rPr>
          <w:b w:val="0"/>
          <w:spacing w:val="10"/>
        </w:rPr>
        <w:t>B．厉行法治</w:t>
      </w:r>
      <w:r>
        <w:rPr>
          <w:b w:val="0"/>
          <w:spacing w:val="10"/>
        </w:rPr>
        <w:tab/>
      </w:r>
      <w:r>
        <w:rPr>
          <w:b w:val="0"/>
          <w:spacing w:val="10"/>
        </w:rPr>
        <w:t>C．良法之治</w:t>
      </w:r>
      <w:r>
        <w:rPr>
          <w:b w:val="0"/>
          <w:spacing w:val="10"/>
        </w:rPr>
        <w:tab/>
      </w:r>
      <w:r>
        <w:rPr>
          <w:b w:val="0"/>
          <w:spacing w:val="10"/>
        </w:rPr>
        <w:t>D．公正司法</w:t>
      </w:r>
    </w:p>
    <w:p>
      <w:pPr>
        <w:pStyle w:val="13"/>
        <w:spacing w:line="320" w:lineRule="auto"/>
        <w:jc w:val="left"/>
      </w:pPr>
      <w:r>
        <w:rPr>
          <w:rFonts w:ascii="Times New Roman" w:hAnsi="Times New Roman" w:eastAsia="Times New Roman" w:cs="Times New Roman"/>
          <w:sz w:val="21"/>
        </w:rPr>
        <w:t xml:space="preserve">11. </w:t>
      </w:r>
      <w:r>
        <w:rPr>
          <w:b w:val="0"/>
          <w:spacing w:val="10"/>
        </w:rPr>
        <w:t>“北斗”导航卫星、“悟空”探测卫星，“嫦娥”月球探测器、“天问”火星探测器……这些响亮的名字彰显了（</w:t>
      </w:r>
      <w:r>
        <w:rPr>
          <w:rFonts w:eastAsia="Times New Roman"/>
          <w:b w:val="0"/>
          <w:spacing w:val="10"/>
          <w:kern w:val="0"/>
          <w:sz w:val="24"/>
          <w:szCs w:val="24"/>
        </w:rPr>
        <w:t>  </w:t>
      </w:r>
      <w:r>
        <w:rPr>
          <w:b w:val="0"/>
          <w:spacing w:val="10"/>
        </w:rPr>
        <w:t>）</w:t>
      </w:r>
    </w:p>
    <w:p>
      <w:pPr>
        <w:pStyle w:val="13"/>
        <w:spacing w:line="320" w:lineRule="auto"/>
        <w:jc w:val="left"/>
      </w:pPr>
      <w:r>
        <w:rPr>
          <w:b w:val="0"/>
          <w:spacing w:val="10"/>
        </w:rPr>
        <w:t>①中国人坚定的文化自信</w:t>
      </w:r>
      <w:r>
        <w:rPr>
          <w:rFonts w:eastAsia="Times New Roman"/>
          <w:b w:val="0"/>
          <w:spacing w:val="10"/>
          <w:kern w:val="0"/>
          <w:sz w:val="24"/>
          <w:szCs w:val="24"/>
        </w:rPr>
        <w:t>       </w:t>
      </w:r>
      <w:r>
        <w:rPr>
          <w:b w:val="0"/>
          <w:spacing w:val="10"/>
        </w:rPr>
        <w:t>②中国人民和中华民族内心最强大</w:t>
      </w:r>
    </w:p>
    <w:p>
      <w:pPr>
        <w:pStyle w:val="13"/>
        <w:spacing w:line="320" w:lineRule="auto"/>
        <w:jc w:val="left"/>
      </w:pPr>
      <w:r>
        <w:rPr>
          <w:b w:val="0"/>
          <w:spacing w:val="10"/>
        </w:rPr>
        <w:t>③中华民族独特的精神标识</w:t>
      </w:r>
      <w:r>
        <w:rPr>
          <w:rFonts w:eastAsia="Times New Roman"/>
          <w:b w:val="0"/>
          <w:spacing w:val="10"/>
          <w:kern w:val="0"/>
          <w:sz w:val="24"/>
          <w:szCs w:val="24"/>
        </w:rPr>
        <w:t>    </w:t>
      </w:r>
      <w:r>
        <w:rPr>
          <w:rFonts w:hint="eastAsia"/>
          <w:b w:val="0"/>
          <w:spacing w:val="10"/>
          <w:kern w:val="0"/>
          <w:sz w:val="24"/>
          <w:szCs w:val="24"/>
          <w:lang w:val="en-US" w:eastAsia="zh-CN"/>
        </w:rPr>
        <w:t xml:space="preserve">  </w:t>
      </w:r>
      <w:r>
        <w:rPr>
          <w:rFonts w:eastAsia="Times New Roman"/>
          <w:b w:val="0"/>
          <w:spacing w:val="10"/>
          <w:kern w:val="0"/>
          <w:sz w:val="24"/>
          <w:szCs w:val="24"/>
        </w:rPr>
        <w:t> </w:t>
      </w:r>
      <w:r>
        <w:rPr>
          <w:b w:val="0"/>
          <w:spacing w:val="10"/>
        </w:rPr>
        <w:t>④中华文化是世界上最优秀的文化</w:t>
      </w:r>
    </w:p>
    <w:p>
      <w:pPr>
        <w:pStyle w:val="13"/>
        <w:tabs>
          <w:tab w:val="left" w:pos="2078"/>
          <w:tab w:val="left" w:pos="4156"/>
          <w:tab w:val="left" w:pos="6234"/>
        </w:tabs>
        <w:spacing w:line="320" w:lineRule="auto"/>
        <w:jc w:val="left"/>
      </w:pPr>
      <w:r>
        <w:rPr>
          <w:b w:val="0"/>
          <w:spacing w:val="10"/>
        </w:rPr>
        <w:t>A．①②</w:t>
      </w:r>
      <w:r>
        <w:rPr>
          <w:b w:val="0"/>
          <w:spacing w:val="10"/>
        </w:rPr>
        <w:tab/>
      </w:r>
      <w:r>
        <w:rPr>
          <w:b w:val="0"/>
          <w:spacing w:val="10"/>
        </w:rPr>
        <w:t>B．①③</w:t>
      </w:r>
      <w:r>
        <w:rPr>
          <w:b w:val="0"/>
          <w:spacing w:val="10"/>
        </w:rPr>
        <w:tab/>
      </w:r>
      <w:r>
        <w:rPr>
          <w:b w:val="0"/>
          <w:spacing w:val="10"/>
        </w:rPr>
        <w:t>C．②④</w:t>
      </w:r>
      <w:r>
        <w:rPr>
          <w:b w:val="0"/>
          <w:spacing w:val="10"/>
        </w:rPr>
        <w:tab/>
      </w:r>
      <w:r>
        <w:rPr>
          <w:b w:val="0"/>
          <w:spacing w:val="10"/>
        </w:rPr>
        <w:t>D．①④</w:t>
      </w:r>
    </w:p>
    <w:p>
      <w:pPr>
        <w:pStyle w:val="13"/>
        <w:spacing w:line="320" w:lineRule="auto"/>
        <w:jc w:val="left"/>
      </w:pPr>
      <w:r>
        <w:rPr>
          <w:rFonts w:ascii="Times New Roman" w:hAnsi="Times New Roman" w:eastAsia="Times New Roman" w:cs="Times New Roman"/>
          <w:sz w:val="21"/>
        </w:rPr>
        <w:t xml:space="preserve">12. </w:t>
      </w:r>
      <w:r>
        <w:rPr>
          <w:b w:val="0"/>
          <w:spacing w:val="10"/>
        </w:rPr>
        <w:t>“没有高度的文化自信，没有文化的繁荣兴盛，就没有中华民族的伟大复兴。”对此理解正确的是（</w:t>
      </w:r>
      <w:r>
        <w:rPr>
          <w:rFonts w:eastAsia="Times New Roman"/>
          <w:b w:val="0"/>
          <w:spacing w:val="10"/>
          <w:kern w:val="0"/>
          <w:sz w:val="24"/>
          <w:szCs w:val="24"/>
        </w:rPr>
        <w:t>  </w:t>
      </w:r>
      <w:r>
        <w:rPr>
          <w:b w:val="0"/>
          <w:spacing w:val="10"/>
        </w:rPr>
        <w:t>）</w:t>
      </w:r>
    </w:p>
    <w:p>
      <w:pPr>
        <w:pStyle w:val="13"/>
        <w:spacing w:line="320" w:lineRule="auto"/>
        <w:jc w:val="left"/>
      </w:pPr>
      <w:r>
        <w:rPr>
          <w:b w:val="0"/>
          <w:spacing w:val="10"/>
        </w:rPr>
        <w:t>A．只要有文化自信就能实现中华民族伟大复兴</w:t>
      </w:r>
    </w:p>
    <w:p>
      <w:pPr>
        <w:pStyle w:val="13"/>
        <w:spacing w:line="320" w:lineRule="auto"/>
        <w:jc w:val="left"/>
      </w:pPr>
      <w:r>
        <w:rPr>
          <w:b w:val="0"/>
          <w:spacing w:val="10"/>
        </w:rPr>
        <w:t>B．弘扬中华文化是决定当代中国命运的关键抉择</w:t>
      </w:r>
    </w:p>
    <w:p>
      <w:pPr>
        <w:pStyle w:val="13"/>
        <w:spacing w:line="320" w:lineRule="auto"/>
        <w:jc w:val="left"/>
      </w:pPr>
      <w:r>
        <w:rPr>
          <w:b w:val="0"/>
          <w:spacing w:val="10"/>
        </w:rPr>
        <w:t>C．文化是一个国家、一个民族的灵魂</w:t>
      </w:r>
    </w:p>
    <w:p>
      <w:pPr>
        <w:pStyle w:val="13"/>
        <w:spacing w:line="320" w:lineRule="auto"/>
        <w:jc w:val="left"/>
      </w:pPr>
      <w:r>
        <w:rPr>
          <w:b w:val="0"/>
          <w:spacing w:val="10"/>
        </w:rPr>
        <w:t>D．发展的根本目的是提高文化自信</w:t>
      </w:r>
    </w:p>
    <w:p>
      <w:pPr>
        <w:pStyle w:val="13"/>
        <w:spacing w:line="320" w:lineRule="auto"/>
        <w:jc w:val="left"/>
      </w:pPr>
      <w:r>
        <w:rPr>
          <w:rFonts w:ascii="Times New Roman" w:hAnsi="Times New Roman" w:eastAsia="Times New Roman" w:cs="Times New Roman"/>
          <w:sz w:val="21"/>
        </w:rPr>
        <w:t xml:space="preserve">13. </w:t>
      </w:r>
      <w:r>
        <w:rPr>
          <w:b w:val="0"/>
          <w:spacing w:val="10"/>
        </w:rPr>
        <w:t>奋斗一甲子，报国六十年。60多年里，“八一勋章”获得者、国家最高科学技术奖获得者钱七虎长期致力于我国国防工程研究与应用，为国家铸就了坚不可摧的“地下钢铁长城”；心系慈善事业，长期资助烈士子女和成绩优异的贫困学生。钱七虎以实际行动（</w:t>
      </w:r>
      <w:r>
        <w:rPr>
          <w:rFonts w:eastAsia="Times New Roman"/>
          <w:b w:val="0"/>
          <w:spacing w:val="10"/>
          <w:kern w:val="0"/>
          <w:sz w:val="24"/>
          <w:szCs w:val="24"/>
        </w:rPr>
        <w:t>  </w:t>
      </w:r>
      <w:r>
        <w:rPr>
          <w:b w:val="0"/>
          <w:spacing w:val="10"/>
        </w:rPr>
        <w:t>）</w:t>
      </w:r>
    </w:p>
    <w:p>
      <w:pPr>
        <w:pStyle w:val="13"/>
        <w:spacing w:line="320" w:lineRule="auto"/>
        <w:jc w:val="left"/>
      </w:pPr>
      <w:r>
        <w:rPr>
          <w:b w:val="0"/>
          <w:spacing w:val="10"/>
        </w:rPr>
        <w:t>①践行爱国、敬业的社会主义核心价值观</w:t>
      </w:r>
    </w:p>
    <w:p>
      <w:pPr>
        <w:pStyle w:val="13"/>
        <w:spacing w:line="320" w:lineRule="auto"/>
        <w:jc w:val="left"/>
      </w:pPr>
      <w:r>
        <w:rPr>
          <w:b w:val="0"/>
          <w:spacing w:val="10"/>
        </w:rPr>
        <w:t>②展现自身高度的责任感和使命感</w:t>
      </w:r>
    </w:p>
    <w:p>
      <w:pPr>
        <w:pStyle w:val="13"/>
        <w:spacing w:line="320" w:lineRule="auto"/>
        <w:jc w:val="left"/>
      </w:pPr>
      <w:r>
        <w:rPr>
          <w:b w:val="0"/>
          <w:spacing w:val="10"/>
        </w:rPr>
        <w:t>③关爱他人，奉献社会，实现自己的人生价值</w:t>
      </w:r>
    </w:p>
    <w:p>
      <w:pPr>
        <w:pStyle w:val="13"/>
        <w:spacing w:line="320" w:lineRule="auto"/>
        <w:jc w:val="left"/>
      </w:pPr>
      <w:r>
        <w:rPr>
          <w:b w:val="0"/>
          <w:spacing w:val="10"/>
        </w:rPr>
        <w:t>④印证了投身科学事业是每个公民的责任</w:t>
      </w:r>
    </w:p>
    <w:p>
      <w:pPr>
        <w:pStyle w:val="13"/>
        <w:tabs>
          <w:tab w:val="left" w:pos="2078"/>
          <w:tab w:val="left" w:pos="4156"/>
          <w:tab w:val="left" w:pos="6234"/>
        </w:tabs>
        <w:spacing w:line="320" w:lineRule="auto"/>
        <w:jc w:val="left"/>
      </w:pPr>
      <w:r>
        <w:rPr>
          <w:b w:val="0"/>
          <w:spacing w:val="10"/>
        </w:rPr>
        <w:t>A．①③④</w:t>
      </w:r>
      <w:r>
        <w:rPr>
          <w:b w:val="0"/>
          <w:spacing w:val="10"/>
        </w:rPr>
        <w:tab/>
      </w:r>
      <w:r>
        <w:rPr>
          <w:b w:val="0"/>
          <w:spacing w:val="10"/>
        </w:rPr>
        <w:t>B．①②④</w:t>
      </w:r>
      <w:r>
        <w:rPr>
          <w:b w:val="0"/>
          <w:spacing w:val="10"/>
        </w:rPr>
        <w:tab/>
      </w:r>
      <w:r>
        <w:rPr>
          <w:b w:val="0"/>
          <w:spacing w:val="10"/>
        </w:rPr>
        <w:t>C．②③④</w:t>
      </w:r>
      <w:r>
        <w:rPr>
          <w:b w:val="0"/>
          <w:spacing w:val="10"/>
        </w:rPr>
        <w:tab/>
      </w:r>
      <w:r>
        <w:rPr>
          <w:b w:val="0"/>
          <w:spacing w:val="10"/>
        </w:rPr>
        <w:t>D．①②③</w:t>
      </w:r>
    </w:p>
    <w:p>
      <w:pPr>
        <w:pStyle w:val="13"/>
        <w:spacing w:line="320" w:lineRule="auto"/>
        <w:jc w:val="left"/>
      </w:pPr>
      <w:r>
        <w:rPr>
          <w:rFonts w:ascii="Times New Roman" w:hAnsi="Times New Roman" w:eastAsia="Times New Roman" w:cs="Times New Roman"/>
          <w:sz w:val="21"/>
        </w:rPr>
        <w:t xml:space="preserve">14. </w:t>
      </w:r>
      <w:r>
        <w:rPr>
          <w:b w:val="0"/>
          <w:spacing w:val="10"/>
        </w:rPr>
        <w:t>节假日期间，人们在绿地公园、河滩湖岸、露营营地搭起帐篷，与亲朋好友一起露营、烧烤，休闲娱乐，但同时也产生了植被损伤、环境污染、用火隐患等问题。对此，正确的选择是（　　）</w:t>
      </w:r>
    </w:p>
    <w:p>
      <w:pPr>
        <w:pStyle w:val="13"/>
        <w:spacing w:line="320" w:lineRule="auto"/>
        <w:jc w:val="left"/>
      </w:pPr>
      <w:r>
        <w:rPr>
          <w:b w:val="0"/>
          <w:spacing w:val="10"/>
        </w:rPr>
        <w:t>①发自内心地尊重他人的人格</w:t>
      </w:r>
    </w:p>
    <w:p>
      <w:pPr>
        <w:pStyle w:val="13"/>
        <w:spacing w:line="320" w:lineRule="auto"/>
        <w:jc w:val="left"/>
      </w:pPr>
      <w:r>
        <w:rPr>
          <w:b w:val="0"/>
          <w:spacing w:val="10"/>
        </w:rPr>
        <w:t>②在日常生活中践行绿色发展理念</w:t>
      </w:r>
    </w:p>
    <w:p>
      <w:pPr>
        <w:pStyle w:val="13"/>
        <w:spacing w:line="320" w:lineRule="auto"/>
        <w:jc w:val="left"/>
      </w:pPr>
      <w:r>
        <w:rPr>
          <w:b w:val="0"/>
          <w:spacing w:val="10"/>
        </w:rPr>
        <w:t>③主动融入社会促进自身发展</w:t>
      </w:r>
    </w:p>
    <w:p>
      <w:pPr>
        <w:pStyle w:val="13"/>
        <w:spacing w:line="320" w:lineRule="auto"/>
        <w:jc w:val="left"/>
      </w:pPr>
      <w:r>
        <w:rPr>
          <w:b w:val="0"/>
          <w:spacing w:val="10"/>
        </w:rPr>
        <w:t>④享受权利的同时要承担相应义务</w:t>
      </w:r>
    </w:p>
    <w:p>
      <w:pPr>
        <w:pStyle w:val="13"/>
        <w:tabs>
          <w:tab w:val="left" w:pos="2078"/>
          <w:tab w:val="left" w:pos="4156"/>
          <w:tab w:val="left" w:pos="6234"/>
        </w:tabs>
        <w:spacing w:line="320" w:lineRule="auto"/>
        <w:jc w:val="left"/>
      </w:pPr>
      <w:r>
        <w:rPr>
          <w:b w:val="0"/>
          <w:spacing w:val="10"/>
        </w:rPr>
        <w:t>A．①②</w:t>
      </w:r>
      <w:r>
        <w:rPr>
          <w:b w:val="0"/>
          <w:spacing w:val="10"/>
        </w:rPr>
        <w:tab/>
      </w:r>
      <w:r>
        <w:rPr>
          <w:b w:val="0"/>
          <w:spacing w:val="10"/>
        </w:rPr>
        <w:t>B．①③</w:t>
      </w:r>
      <w:r>
        <w:rPr>
          <w:b w:val="0"/>
          <w:spacing w:val="10"/>
        </w:rPr>
        <w:tab/>
      </w:r>
      <w:r>
        <w:rPr>
          <w:b w:val="0"/>
          <w:spacing w:val="10"/>
        </w:rPr>
        <w:t>C．②④</w:t>
      </w:r>
      <w:r>
        <w:rPr>
          <w:b w:val="0"/>
          <w:spacing w:val="10"/>
        </w:rPr>
        <w:tab/>
      </w:r>
      <w:r>
        <w:rPr>
          <w:b w:val="0"/>
          <w:spacing w:val="10"/>
        </w:rPr>
        <w:t>D．③④</w:t>
      </w:r>
    </w:p>
    <w:p>
      <w:pPr>
        <w:pStyle w:val="13"/>
        <w:spacing w:line="320" w:lineRule="auto"/>
        <w:jc w:val="left"/>
      </w:pPr>
      <w:r>
        <w:rPr>
          <w:rFonts w:ascii="Times New Roman" w:hAnsi="Times New Roman" w:eastAsia="Times New Roman" w:cs="Times New Roman"/>
          <w:sz w:val="21"/>
        </w:rPr>
        <w:t xml:space="preserve">15. </w:t>
      </w:r>
      <w:r>
        <w:rPr>
          <w:b w:val="0"/>
          <w:spacing w:val="10"/>
        </w:rPr>
        <w:t>以下关于发展理念归类正确的是（</w:t>
      </w:r>
      <w:r>
        <w:rPr>
          <w:rFonts w:eastAsia="Times New Roman"/>
          <w:b w:val="0"/>
          <w:spacing w:val="10"/>
          <w:kern w:val="0"/>
          <w:sz w:val="24"/>
          <w:szCs w:val="24"/>
        </w:rPr>
        <w:t>  </w:t>
      </w:r>
      <w:r>
        <w:rPr>
          <w:b w:val="0"/>
          <w:spacing w:val="10"/>
        </w:rPr>
        <w:t>）</w:t>
      </w:r>
    </w:p>
    <w:p>
      <w:pPr>
        <w:pStyle w:val="13"/>
        <w:spacing w:line="320" w:lineRule="auto"/>
        <w:jc w:val="left"/>
      </w:pPr>
      <w:r>
        <w:drawing>
          <wp:inline distT="0" distB="0" distL="114300" distR="114300">
            <wp:extent cx="3542030" cy="2028190"/>
            <wp:effectExtent l="0" t="0" r="1270" b="10160"/>
            <wp:docPr id="1238" name="_x0000_i0156" descr="试题资源网 stzy.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8" name="_x0000_i0156" descr="试题资源网 stzy.com"/>
                    <pic:cNvPicPr>
                      <a:picLocks noChangeAspect="1"/>
                    </pic:cNvPicPr>
                  </pic:nvPicPr>
                  <pic:blipFill>
                    <a:blip r:embed="rId10"/>
                    <a:stretch>
                      <a:fillRect/>
                    </a:stretch>
                  </pic:blipFill>
                  <pic:spPr>
                    <a:xfrm>
                      <a:off x="0" y="0"/>
                      <a:ext cx="3542030" cy="2028190"/>
                    </a:xfrm>
                    <a:prstGeom prst="rect">
                      <a:avLst/>
                    </a:prstGeom>
                  </pic:spPr>
                </pic:pic>
              </a:graphicData>
            </a:graphic>
          </wp:inline>
        </w:drawing>
      </w:r>
    </w:p>
    <w:p>
      <w:pPr>
        <w:pStyle w:val="13"/>
        <w:tabs>
          <w:tab w:val="left" w:pos="4156"/>
        </w:tabs>
        <w:spacing w:line="320" w:lineRule="auto"/>
        <w:jc w:val="left"/>
      </w:pPr>
      <w:r>
        <w:rPr>
          <w:b w:val="0"/>
          <w:spacing w:val="10"/>
        </w:rPr>
        <w:t>A．①⑤/②⑥/③⑧/④⑦</w:t>
      </w:r>
      <w:r>
        <w:rPr>
          <w:b w:val="0"/>
          <w:spacing w:val="10"/>
        </w:rPr>
        <w:tab/>
      </w:r>
      <w:r>
        <w:rPr>
          <w:b w:val="0"/>
          <w:spacing w:val="10"/>
        </w:rPr>
        <w:t>B．①⑧/②⑥/③⑤/④⑦</w:t>
      </w:r>
    </w:p>
    <w:p>
      <w:pPr>
        <w:pStyle w:val="13"/>
        <w:tabs>
          <w:tab w:val="left" w:pos="4156"/>
        </w:tabs>
        <w:spacing w:line="320" w:lineRule="auto"/>
        <w:jc w:val="left"/>
      </w:pPr>
      <w:r>
        <w:rPr>
          <w:b w:val="0"/>
          <w:spacing w:val="10"/>
        </w:rPr>
        <w:t>C．①⑧/②④/③⑤/⑥⑦</w:t>
      </w:r>
      <w:r>
        <w:rPr>
          <w:b w:val="0"/>
          <w:spacing w:val="10"/>
        </w:rPr>
        <w:tab/>
      </w:r>
      <w:r>
        <w:rPr>
          <w:b w:val="0"/>
          <w:spacing w:val="10"/>
        </w:rPr>
        <w:t>D．①⑤/②⑦/③⑧/④⑥</w:t>
      </w:r>
    </w:p>
    <w:p>
      <w:pPr>
        <w:pStyle w:val="13"/>
        <w:spacing w:line="320" w:lineRule="auto"/>
        <w:jc w:val="left"/>
      </w:pPr>
      <w:r>
        <w:rPr>
          <w:rFonts w:ascii="Times New Roman" w:hAnsi="Times New Roman" w:eastAsia="Times New Roman" w:cs="Times New Roman"/>
          <w:sz w:val="21"/>
        </w:rPr>
        <w:t xml:space="preserve">16. </w:t>
      </w:r>
      <w:r>
        <w:rPr>
          <w:b w:val="0"/>
          <w:spacing w:val="10"/>
        </w:rPr>
        <w:t>在漫长的历史进程中，我国各族人民共同创造中华文化、捍卫祖国统一、推动历史进步，在交往交流交融中逐渐形成了中华民族共同体。下列语句能准确描述这一史实的是（</w:t>
      </w:r>
      <w:r>
        <w:rPr>
          <w:rFonts w:eastAsia="Times New Roman"/>
          <w:b w:val="0"/>
          <w:spacing w:val="10"/>
          <w:kern w:val="0"/>
          <w:sz w:val="24"/>
          <w:szCs w:val="24"/>
        </w:rPr>
        <w:t>  </w:t>
      </w:r>
      <w:r>
        <w:rPr>
          <w:b w:val="0"/>
          <w:spacing w:val="10"/>
        </w:rPr>
        <w:t>）</w:t>
      </w:r>
    </w:p>
    <w:p>
      <w:pPr>
        <w:pStyle w:val="13"/>
        <w:tabs>
          <w:tab w:val="left" w:pos="4156"/>
        </w:tabs>
        <w:spacing w:line="320" w:lineRule="auto"/>
        <w:jc w:val="left"/>
      </w:pPr>
      <w:r>
        <w:rPr>
          <w:b w:val="0"/>
          <w:spacing w:val="10"/>
        </w:rPr>
        <w:t>A．“亲仁善邻，国之宝也”</w:t>
      </w:r>
      <w:r>
        <w:rPr>
          <w:b w:val="0"/>
          <w:spacing w:val="10"/>
        </w:rPr>
        <w:tab/>
      </w:r>
      <w:r>
        <w:rPr>
          <w:b w:val="0"/>
          <w:spacing w:val="10"/>
        </w:rPr>
        <w:t>B．“同心掬得满庭芳”</w:t>
      </w:r>
    </w:p>
    <w:p>
      <w:pPr>
        <w:pStyle w:val="13"/>
        <w:tabs>
          <w:tab w:val="left" w:pos="4156"/>
        </w:tabs>
        <w:spacing w:line="320" w:lineRule="auto"/>
        <w:jc w:val="left"/>
      </w:pPr>
      <w:r>
        <w:rPr>
          <w:b w:val="0"/>
          <w:spacing w:val="10"/>
        </w:rPr>
        <w:t>C．“天地之大，黎元为先”</w:t>
      </w:r>
      <w:r>
        <w:rPr>
          <w:b w:val="0"/>
          <w:spacing w:val="10"/>
        </w:rPr>
        <w:tab/>
      </w:r>
      <w:r>
        <w:rPr>
          <w:b w:val="0"/>
          <w:spacing w:val="10"/>
        </w:rPr>
        <w:t>D．“治国有常，而利民为本”</w:t>
      </w:r>
    </w:p>
    <w:p>
      <w:pPr>
        <w:pStyle w:val="13"/>
        <w:spacing w:line="320" w:lineRule="auto"/>
        <w:jc w:val="left"/>
      </w:pPr>
      <w:r>
        <w:rPr>
          <w:rFonts w:ascii="Times New Roman" w:hAnsi="Times New Roman" w:eastAsia="Times New Roman" w:cs="Times New Roman"/>
          <w:sz w:val="21"/>
        </w:rPr>
        <w:t xml:space="preserve">17. </w:t>
      </w:r>
      <w:r>
        <w:rPr>
          <w:b w:val="0"/>
          <w:spacing w:val="10"/>
        </w:rPr>
        <w:t>国家主席习近平在纪念辛亥革命110周年大会上发表重要讲话：“世界潮流，浩浩荡荡，顺之则昌，逆之则亡”。解决台湾问题，实现祖国完全统一，是中国共产党矢志不渝的历史任务，是全体中华儿女的共同愿望。我国解决台湾问题的基本方针是（　　）</w:t>
      </w:r>
    </w:p>
    <w:p>
      <w:pPr>
        <w:pStyle w:val="13"/>
        <w:tabs>
          <w:tab w:val="left" w:pos="4156"/>
        </w:tabs>
        <w:spacing w:line="320" w:lineRule="auto"/>
        <w:jc w:val="left"/>
      </w:pPr>
      <w:r>
        <w:rPr>
          <w:b w:val="0"/>
          <w:spacing w:val="10"/>
        </w:rPr>
        <w:t>A．高度自治</w:t>
      </w:r>
      <w:r>
        <w:rPr>
          <w:b w:val="0"/>
          <w:spacing w:val="10"/>
        </w:rPr>
        <w:tab/>
      </w:r>
      <w:r>
        <w:rPr>
          <w:b w:val="0"/>
          <w:spacing w:val="10"/>
        </w:rPr>
        <w:t>B．一个中国原则</w:t>
      </w:r>
    </w:p>
    <w:p>
      <w:pPr>
        <w:pStyle w:val="13"/>
        <w:tabs>
          <w:tab w:val="left" w:pos="4156"/>
        </w:tabs>
        <w:spacing w:line="320" w:lineRule="auto"/>
        <w:jc w:val="left"/>
      </w:pPr>
      <w:r>
        <w:rPr>
          <w:b w:val="0"/>
          <w:spacing w:val="10"/>
        </w:rPr>
        <w:t>C．“九二共识”</w:t>
      </w:r>
      <w:r>
        <w:rPr>
          <w:b w:val="0"/>
          <w:spacing w:val="10"/>
        </w:rPr>
        <w:tab/>
      </w:r>
      <w:r>
        <w:rPr>
          <w:b w:val="0"/>
          <w:spacing w:val="10"/>
        </w:rPr>
        <w:t>D．“和平统一、一国两制”</w:t>
      </w:r>
    </w:p>
    <w:p>
      <w:pPr>
        <w:pStyle w:val="13"/>
        <w:spacing w:line="320" w:lineRule="auto"/>
        <w:jc w:val="left"/>
      </w:pPr>
      <w:r>
        <w:rPr>
          <w:rFonts w:ascii="Times New Roman" w:hAnsi="Times New Roman" w:eastAsia="Times New Roman" w:cs="Times New Roman"/>
          <w:sz w:val="21"/>
        </w:rPr>
        <w:t xml:space="preserve">18. </w:t>
      </w:r>
      <w:r>
        <w:rPr>
          <w:b w:val="0"/>
          <w:spacing w:val="10"/>
        </w:rPr>
        <w:t>“爆竹声中一岁除，春风送暖入屠苏。千门万户曈曈日，总把新桃换旧符。”每年春节，海峡两岸的中国人都有相同的传统习俗。推进祖国统一必须弘扬中华文化，是因为（</w:t>
      </w:r>
      <w:r>
        <w:rPr>
          <w:rFonts w:eastAsia="Times New Roman"/>
          <w:b w:val="0"/>
          <w:spacing w:val="10"/>
          <w:kern w:val="0"/>
          <w:sz w:val="24"/>
          <w:szCs w:val="24"/>
        </w:rPr>
        <w:t>  </w:t>
      </w:r>
      <w:r>
        <w:rPr>
          <w:b w:val="0"/>
          <w:spacing w:val="10"/>
        </w:rPr>
        <w:t>）</w:t>
      </w:r>
    </w:p>
    <w:p>
      <w:pPr>
        <w:pStyle w:val="13"/>
        <w:tabs>
          <w:tab w:val="left" w:pos="4156"/>
        </w:tabs>
        <w:spacing w:line="320" w:lineRule="auto"/>
        <w:jc w:val="left"/>
      </w:pPr>
      <w:r>
        <w:rPr>
          <w:b w:val="0"/>
          <w:spacing w:val="10"/>
        </w:rPr>
        <w:t>A．依靠文化力量就能实现祖国完全统一</w:t>
      </w:r>
      <w:r>
        <w:rPr>
          <w:b w:val="0"/>
          <w:spacing w:val="10"/>
        </w:rPr>
        <w:tab/>
      </w:r>
      <w:r>
        <w:rPr>
          <w:b w:val="0"/>
          <w:spacing w:val="10"/>
        </w:rPr>
        <w:t>B．解决台湾问题需要深化两岸经济合作</w:t>
      </w:r>
    </w:p>
    <w:p>
      <w:pPr>
        <w:pStyle w:val="13"/>
        <w:tabs>
          <w:tab w:val="left" w:pos="4156"/>
        </w:tabs>
        <w:spacing w:line="320" w:lineRule="auto"/>
        <w:jc w:val="left"/>
      </w:pPr>
      <w:r>
        <w:rPr>
          <w:b w:val="0"/>
          <w:spacing w:val="10"/>
        </w:rPr>
        <w:t>C．中华文化是凝聚两岸同胞的精神纽带</w:t>
      </w:r>
      <w:r>
        <w:rPr>
          <w:b w:val="0"/>
          <w:spacing w:val="10"/>
        </w:rPr>
        <w:tab/>
      </w:r>
      <w:r>
        <w:rPr>
          <w:b w:val="0"/>
          <w:spacing w:val="10"/>
        </w:rPr>
        <w:t>D．海峡两岸对和平统一已达成充分共识</w:t>
      </w:r>
    </w:p>
    <w:p>
      <w:pPr>
        <w:pStyle w:val="13"/>
        <w:spacing w:line="320" w:lineRule="auto"/>
        <w:jc w:val="left"/>
        <w:rPr>
          <w:rFonts w:cs="Times New Roman"/>
          <w:sz w:val="21"/>
          <w:szCs w:val="21"/>
        </w:rPr>
      </w:pPr>
      <w:r>
        <w:rPr>
          <w:rFonts w:ascii="Times New Roman" w:hAnsi="Times New Roman" w:eastAsia="Times New Roman" w:cs="Times New Roman"/>
          <w:sz w:val="21"/>
        </w:rPr>
        <w:t xml:space="preserve">19. </w:t>
      </w:r>
      <w:r>
        <w:rPr>
          <w:rFonts w:cs="Times New Roman"/>
          <w:b w:val="0"/>
          <w:spacing w:val="10"/>
          <w:sz w:val="21"/>
          <w:szCs w:val="21"/>
        </w:rPr>
        <w:t>《习近平新时代中国特色社会主义思想学习纲要》指出</w:t>
      </w:r>
      <w:r>
        <w:rPr>
          <w:rFonts w:hint="eastAsia" w:cs="Times New Roman"/>
          <w:b w:val="0"/>
          <w:spacing w:val="10"/>
          <w:sz w:val="21"/>
          <w:szCs w:val="21"/>
        </w:rPr>
        <w:t>，</w:t>
      </w:r>
      <w:r>
        <w:rPr>
          <w:rFonts w:cs="Times New Roman"/>
          <w:b w:val="0"/>
          <w:spacing w:val="10"/>
          <w:sz w:val="21"/>
          <w:szCs w:val="21"/>
        </w:rPr>
        <w:t>中国梦归根到底是人民的梦</w:t>
      </w:r>
      <w:r>
        <w:rPr>
          <w:rFonts w:hint="eastAsia" w:cs="Times New Roman"/>
          <w:b w:val="0"/>
          <w:spacing w:val="10"/>
          <w:sz w:val="21"/>
          <w:szCs w:val="21"/>
        </w:rPr>
        <w:t>，</w:t>
      </w:r>
      <w:r>
        <w:rPr>
          <w:rFonts w:cs="Times New Roman"/>
          <w:b w:val="0"/>
          <w:spacing w:val="10"/>
          <w:sz w:val="21"/>
          <w:szCs w:val="21"/>
        </w:rPr>
        <w:t>必须紧紧依靠人民来实现。这说明(　　)</w:t>
      </w:r>
    </w:p>
    <w:p>
      <w:pPr>
        <w:pStyle w:val="13"/>
        <w:spacing w:line="320" w:lineRule="auto"/>
        <w:jc w:val="left"/>
        <w:rPr>
          <w:rFonts w:cs="Times New Roman"/>
          <w:sz w:val="21"/>
          <w:szCs w:val="21"/>
        </w:rPr>
      </w:pPr>
      <w:r>
        <w:rPr>
          <w:rFonts w:hint="eastAsia" w:cs="Times New Roman"/>
          <w:b w:val="0"/>
          <w:spacing w:val="10"/>
          <w:sz w:val="21"/>
          <w:szCs w:val="21"/>
        </w:rPr>
        <w:t>A．</w:t>
      </w:r>
      <w:r>
        <w:rPr>
          <w:rFonts w:cs="Times New Roman"/>
          <w:b w:val="0"/>
          <w:spacing w:val="10"/>
          <w:sz w:val="21"/>
          <w:szCs w:val="21"/>
        </w:rPr>
        <w:t>实现中国梦必须坚持党的领导</w:t>
      </w:r>
    </w:p>
    <w:p>
      <w:pPr>
        <w:pStyle w:val="13"/>
        <w:spacing w:line="320" w:lineRule="auto"/>
        <w:jc w:val="left"/>
        <w:rPr>
          <w:rFonts w:cs="Times New Roman"/>
          <w:sz w:val="21"/>
          <w:szCs w:val="21"/>
        </w:rPr>
      </w:pPr>
      <w:r>
        <w:rPr>
          <w:rFonts w:hint="eastAsia" w:cs="Times New Roman"/>
          <w:b w:val="0"/>
          <w:spacing w:val="10"/>
          <w:sz w:val="21"/>
          <w:szCs w:val="21"/>
        </w:rPr>
        <w:t>B．</w:t>
      </w:r>
      <w:r>
        <w:rPr>
          <w:rFonts w:cs="Times New Roman"/>
          <w:b w:val="0"/>
          <w:spacing w:val="10"/>
          <w:sz w:val="21"/>
          <w:szCs w:val="21"/>
        </w:rPr>
        <w:t>实现中国梦必须坚持中国道路</w:t>
      </w:r>
    </w:p>
    <w:p>
      <w:pPr>
        <w:pStyle w:val="13"/>
        <w:spacing w:line="320" w:lineRule="auto"/>
        <w:jc w:val="left"/>
        <w:rPr>
          <w:rFonts w:cs="Times New Roman"/>
          <w:sz w:val="21"/>
          <w:szCs w:val="21"/>
        </w:rPr>
      </w:pPr>
      <w:r>
        <w:rPr>
          <w:rFonts w:hint="eastAsia" w:cs="Times New Roman"/>
          <w:b w:val="0"/>
          <w:spacing w:val="10"/>
          <w:sz w:val="21"/>
          <w:szCs w:val="21"/>
        </w:rPr>
        <w:t>C．</w:t>
      </w:r>
      <w:r>
        <w:rPr>
          <w:rFonts w:cs="Times New Roman"/>
          <w:b w:val="0"/>
          <w:spacing w:val="10"/>
          <w:sz w:val="21"/>
          <w:szCs w:val="21"/>
        </w:rPr>
        <w:t>实现中国梦必须弘扬中国精神</w:t>
      </w:r>
    </w:p>
    <w:p>
      <w:pPr>
        <w:pStyle w:val="13"/>
        <w:spacing w:line="320" w:lineRule="auto"/>
        <w:jc w:val="left"/>
        <w:rPr>
          <w:rFonts w:cs="Times New Roman"/>
          <w:sz w:val="21"/>
          <w:szCs w:val="21"/>
        </w:rPr>
      </w:pPr>
      <w:r>
        <w:rPr>
          <w:rFonts w:hint="eastAsia" w:cs="Times New Roman"/>
          <w:b w:val="0"/>
          <w:spacing w:val="10"/>
          <w:sz w:val="21"/>
          <w:szCs w:val="21"/>
        </w:rPr>
        <w:t>D．</w:t>
      </w:r>
      <w:r>
        <w:rPr>
          <w:rFonts w:cs="Times New Roman"/>
          <w:b w:val="0"/>
          <w:spacing w:val="10"/>
          <w:sz w:val="21"/>
          <w:szCs w:val="21"/>
        </w:rPr>
        <w:t>实现中国梦必须凝聚中国力量</w:t>
      </w:r>
    </w:p>
    <w:p>
      <w:pPr>
        <w:pStyle w:val="13"/>
        <w:spacing w:line="320" w:lineRule="auto"/>
        <w:jc w:val="left"/>
        <w:rPr>
          <w:rFonts w:cs="Times New Roman"/>
          <w:sz w:val="21"/>
          <w:szCs w:val="21"/>
        </w:rPr>
      </w:pPr>
      <w:r>
        <w:rPr>
          <w:rFonts w:ascii="Times New Roman" w:hAnsi="Times New Roman" w:eastAsia="Times New Roman" w:cs="Times New Roman"/>
          <w:sz w:val="21"/>
        </w:rPr>
        <w:t xml:space="preserve">20. </w:t>
      </w:r>
      <w:r>
        <w:rPr>
          <w:rFonts w:cs="Times New Roman"/>
          <w:b w:val="0"/>
          <w:spacing w:val="10"/>
          <w:sz w:val="21"/>
          <w:szCs w:val="21"/>
        </w:rPr>
        <w:t>当今世界</w:t>
      </w:r>
      <w:r>
        <w:rPr>
          <w:rFonts w:hint="eastAsia" w:cs="Times New Roman"/>
          <w:b w:val="0"/>
          <w:spacing w:val="10"/>
          <w:sz w:val="21"/>
          <w:szCs w:val="21"/>
        </w:rPr>
        <w:t>，</w:t>
      </w:r>
      <w:r>
        <w:rPr>
          <w:rFonts w:cs="Times New Roman"/>
          <w:b w:val="0"/>
          <w:spacing w:val="10"/>
          <w:sz w:val="21"/>
          <w:szCs w:val="21"/>
        </w:rPr>
        <w:t>没有任何力量能够撼动我们伟大祖国的地位</w:t>
      </w:r>
      <w:r>
        <w:rPr>
          <w:rFonts w:hint="eastAsia" w:cs="Times New Roman"/>
          <w:b w:val="0"/>
          <w:spacing w:val="10"/>
          <w:sz w:val="21"/>
          <w:szCs w:val="21"/>
        </w:rPr>
        <w:t>，</w:t>
      </w:r>
      <w:r>
        <w:rPr>
          <w:rFonts w:cs="Times New Roman"/>
          <w:b w:val="0"/>
          <w:spacing w:val="10"/>
          <w:sz w:val="21"/>
          <w:szCs w:val="21"/>
        </w:rPr>
        <w:t>没有任何力量能够阻挡中国人民和中华民族的前进步伐。中国人民的这种自信来自(　　)</w:t>
      </w:r>
    </w:p>
    <w:p>
      <w:pPr>
        <w:pStyle w:val="13"/>
        <w:spacing w:line="320" w:lineRule="auto"/>
        <w:jc w:val="left"/>
        <w:rPr>
          <w:rFonts w:cs="Times New Roman"/>
          <w:sz w:val="21"/>
          <w:szCs w:val="21"/>
        </w:rPr>
      </w:pPr>
      <w:r>
        <w:rPr>
          <w:rFonts w:hint="eastAsia" w:cs="Times New Roman"/>
          <w:b w:val="0"/>
          <w:spacing w:val="10"/>
          <w:sz w:val="21"/>
          <w:szCs w:val="21"/>
        </w:rPr>
        <w:t>①</w:t>
      </w:r>
      <w:r>
        <w:rPr>
          <w:rFonts w:cs="Times New Roman"/>
          <w:b w:val="0"/>
          <w:spacing w:val="10"/>
          <w:sz w:val="21"/>
          <w:szCs w:val="21"/>
        </w:rPr>
        <w:t>以团结统一为核心的民族精神</w:t>
      </w:r>
    </w:p>
    <w:p>
      <w:pPr>
        <w:pStyle w:val="13"/>
        <w:spacing w:line="320" w:lineRule="auto"/>
        <w:jc w:val="left"/>
        <w:rPr>
          <w:rFonts w:cs="Times New Roman"/>
          <w:sz w:val="21"/>
          <w:szCs w:val="21"/>
        </w:rPr>
      </w:pPr>
      <w:r>
        <w:rPr>
          <w:rFonts w:hint="eastAsia" w:cs="Times New Roman"/>
          <w:b w:val="0"/>
          <w:spacing w:val="10"/>
          <w:sz w:val="21"/>
          <w:szCs w:val="21"/>
        </w:rPr>
        <w:t>②</w:t>
      </w:r>
      <w:r>
        <w:rPr>
          <w:rFonts w:cs="Times New Roman"/>
          <w:b w:val="0"/>
          <w:spacing w:val="10"/>
          <w:sz w:val="21"/>
          <w:szCs w:val="21"/>
        </w:rPr>
        <w:t>对国家、民族的认同</w:t>
      </w:r>
    </w:p>
    <w:p>
      <w:pPr>
        <w:pStyle w:val="13"/>
        <w:spacing w:line="320" w:lineRule="auto"/>
        <w:jc w:val="left"/>
        <w:rPr>
          <w:rFonts w:cs="Times New Roman"/>
          <w:sz w:val="21"/>
          <w:szCs w:val="21"/>
        </w:rPr>
      </w:pPr>
      <w:r>
        <w:rPr>
          <w:rFonts w:hint="eastAsia" w:cs="Times New Roman"/>
          <w:b w:val="0"/>
          <w:spacing w:val="10"/>
          <w:sz w:val="21"/>
          <w:szCs w:val="21"/>
        </w:rPr>
        <w:t>③</w:t>
      </w:r>
      <w:r>
        <w:rPr>
          <w:rFonts w:cs="Times New Roman"/>
          <w:b w:val="0"/>
          <w:spacing w:val="10"/>
          <w:sz w:val="21"/>
          <w:szCs w:val="21"/>
        </w:rPr>
        <w:t>对中国特色社会主义道路、理论、制度、文化的自信</w:t>
      </w:r>
    </w:p>
    <w:p>
      <w:pPr>
        <w:pStyle w:val="13"/>
        <w:spacing w:line="320" w:lineRule="auto"/>
        <w:jc w:val="left"/>
        <w:rPr>
          <w:rFonts w:cs="Times New Roman"/>
          <w:sz w:val="21"/>
          <w:szCs w:val="21"/>
        </w:rPr>
      </w:pPr>
      <w:r>
        <w:rPr>
          <w:rFonts w:hint="eastAsia" w:cs="Times New Roman"/>
          <w:b w:val="0"/>
          <w:spacing w:val="10"/>
          <w:sz w:val="21"/>
          <w:szCs w:val="21"/>
        </w:rPr>
        <w:t>④</w:t>
      </w:r>
      <w:r>
        <w:rPr>
          <w:rFonts w:cs="Times New Roman"/>
          <w:b w:val="0"/>
          <w:spacing w:val="10"/>
          <w:sz w:val="21"/>
          <w:szCs w:val="21"/>
        </w:rPr>
        <w:t>对祖国未来的发展信心</w:t>
      </w:r>
    </w:p>
    <w:p>
      <w:pPr>
        <w:pStyle w:val="13"/>
        <w:spacing w:line="320" w:lineRule="auto"/>
        <w:jc w:val="left"/>
        <w:rPr>
          <w:rFonts w:cs="Times New Roman"/>
          <w:sz w:val="21"/>
          <w:szCs w:val="21"/>
        </w:rPr>
      </w:pPr>
      <w:r>
        <w:rPr>
          <w:rFonts w:hint="eastAsia" w:cs="Times New Roman"/>
          <w:b w:val="0"/>
          <w:spacing w:val="10"/>
          <w:sz w:val="21"/>
          <w:szCs w:val="21"/>
        </w:rPr>
        <w:t xml:space="preserve">A．①②④  B．①②③  C．②③④  D．①③④ </w:t>
      </w:r>
    </w:p>
    <w:p>
      <w:pPr>
        <w:pStyle w:val="12"/>
        <w:spacing w:before="200" w:beforeAutospacing="0" w:after="200" w:afterAutospacing="0"/>
      </w:pPr>
      <w:r>
        <w:t>二、简答题（</w:t>
      </w:r>
      <w:r>
        <w:rPr>
          <w:rFonts w:hint="eastAsia"/>
          <w:lang w:eastAsia="zh-CN"/>
        </w:rPr>
        <w:t>共</w:t>
      </w:r>
      <w:r>
        <w:rPr>
          <w:rFonts w:hint="eastAsia"/>
          <w:lang w:val="en-US" w:eastAsia="zh-CN"/>
        </w:rPr>
        <w:t>4题，共50分</w:t>
      </w:r>
      <w:r>
        <w:t>）</w:t>
      </w:r>
    </w:p>
    <w:p>
      <w:pPr>
        <w:pStyle w:val="13"/>
        <w:spacing w:line="320" w:lineRule="auto"/>
        <w:jc w:val="left"/>
        <w:textAlignment w:val="center"/>
        <w:rPr>
          <w:rFonts w:hint="eastAsia" w:eastAsia="宋体"/>
          <w:lang w:eastAsia="zh-CN"/>
        </w:rPr>
      </w:pPr>
      <w:r>
        <w:rPr>
          <w:rFonts w:ascii="Times New Roman" w:hAnsi="Times New Roman" w:eastAsia="Times New Roman" w:cs="Times New Roman"/>
          <w:sz w:val="21"/>
        </w:rPr>
        <w:t xml:space="preserve">21. </w:t>
      </w:r>
      <w:r>
        <w:rPr>
          <w:b w:val="0"/>
          <w:spacing w:val="10"/>
        </w:rPr>
        <w:t>阅读材料，完成下列要求。</w:t>
      </w:r>
      <w:r>
        <w:rPr>
          <w:rFonts w:hint="eastAsia"/>
          <w:b w:val="0"/>
          <w:spacing w:val="10"/>
          <w:lang w:eastAsia="zh-CN"/>
        </w:rPr>
        <w:t>（</w:t>
      </w:r>
      <w:r>
        <w:rPr>
          <w:rFonts w:hint="eastAsia"/>
          <w:b w:val="0"/>
          <w:spacing w:val="10"/>
          <w:lang w:val="en-US" w:eastAsia="zh-CN"/>
        </w:rPr>
        <w:t>10分</w:t>
      </w:r>
      <w:r>
        <w:rPr>
          <w:rFonts w:hint="eastAsia"/>
          <w:b w:val="0"/>
          <w:spacing w:val="10"/>
          <w:lang w:eastAsia="zh-CN"/>
        </w:rPr>
        <w:t>）</w:t>
      </w:r>
    </w:p>
    <w:p>
      <w:pPr>
        <w:pStyle w:val="13"/>
        <w:spacing w:line="320" w:lineRule="auto"/>
        <w:ind w:firstLine="420"/>
        <w:jc w:val="left"/>
        <w:textAlignment w:val="center"/>
        <w:rPr>
          <w:rFonts w:ascii="楷体" w:hAnsi="楷体" w:eastAsia="楷体" w:cs="楷体"/>
        </w:rPr>
      </w:pPr>
      <w:r>
        <w:rPr>
          <w:rFonts w:ascii="楷体" w:hAnsi="楷体" w:eastAsia="楷体" w:cs="楷体"/>
          <w:b w:val="0"/>
          <w:spacing w:val="10"/>
        </w:rPr>
        <w:t>材料一：袁隆平，杂交水稻之父。在先后用了1000个水稻品种，做了3000个试验，依然没有取得实质性进展的情况下，带领团队攻坚克难，终于攻克了制种技术难关，水稻亩产逐年提高，切实解决了中华民族的吃饭问题，为全球粮食的稳定持续供应作出了重大的贡献。</w:t>
      </w:r>
    </w:p>
    <w:p>
      <w:pPr>
        <w:pStyle w:val="13"/>
        <w:spacing w:line="320" w:lineRule="auto"/>
        <w:ind w:firstLine="420"/>
        <w:jc w:val="left"/>
        <w:textAlignment w:val="center"/>
        <w:rPr>
          <w:rFonts w:ascii="楷体" w:hAnsi="楷体" w:eastAsia="楷体" w:cs="楷体"/>
        </w:rPr>
      </w:pPr>
      <w:r>
        <w:rPr>
          <w:rFonts w:ascii="楷体" w:hAnsi="楷体" w:eastAsia="楷体" w:cs="楷体"/>
          <w:b w:val="0"/>
          <w:spacing w:val="10"/>
        </w:rPr>
        <w:t>材料二：何继善，应用地球物理学家，被誉为：给地球“做T”的“矿工院士”。他曾发现国内外教科书上关于传统电磁勘探理论的公式存在错误。在一些人认为权威教科书不会出错的情况下，何继善与团队不盲从，大胆突破，建构出全新的电磁勘探理论和公式。</w:t>
      </w:r>
    </w:p>
    <w:p>
      <w:pPr>
        <w:pStyle w:val="13"/>
        <w:spacing w:line="320" w:lineRule="auto"/>
        <w:jc w:val="left"/>
        <w:textAlignment w:val="center"/>
      </w:pPr>
      <w:r>
        <w:rPr>
          <w:b w:val="0"/>
          <w:spacing w:val="10"/>
        </w:rPr>
        <w:t>（1）结合两位人物的事迹，谈谈你对创新精神的理解。</w:t>
      </w:r>
    </w:p>
    <w:p>
      <w:pPr>
        <w:pStyle w:val="13"/>
        <w:spacing w:line="320" w:lineRule="auto"/>
        <w:jc w:val="left"/>
        <w:textAlignment w:val="center"/>
      </w:pPr>
      <w:r>
        <w:rPr>
          <w:b w:val="0"/>
          <w:spacing w:val="10"/>
        </w:rPr>
        <w:t>（2）创新是一个民族进步的灵魂，是一个国家兴旺发达的不竭源泉。作为新时代的青少年，我们应如何培养创新精神？</w:t>
      </w:r>
    </w:p>
    <w:p>
      <w:pPr>
        <w:pStyle w:val="13"/>
        <w:spacing w:line="320" w:lineRule="auto"/>
        <w:jc w:val="left"/>
        <w:textAlignment w:val="center"/>
        <w:rPr>
          <w:rFonts w:ascii="Times New Roman" w:hAnsi="Times New Roman" w:eastAsia="Times New Roman" w:cs="Times New Roman"/>
          <w:sz w:val="21"/>
        </w:rPr>
      </w:pPr>
    </w:p>
    <w:p>
      <w:pPr>
        <w:pStyle w:val="13"/>
        <w:spacing w:line="320" w:lineRule="auto"/>
        <w:jc w:val="left"/>
        <w:textAlignment w:val="center"/>
        <w:rPr>
          <w:rFonts w:ascii="Times New Roman" w:hAnsi="Times New Roman" w:eastAsia="Times New Roman" w:cs="Times New Roman"/>
          <w:sz w:val="21"/>
        </w:rPr>
      </w:pPr>
    </w:p>
    <w:p>
      <w:pPr>
        <w:pStyle w:val="13"/>
        <w:spacing w:line="320" w:lineRule="auto"/>
        <w:jc w:val="left"/>
        <w:textAlignment w:val="center"/>
        <w:rPr>
          <w:rFonts w:ascii="Times New Roman" w:hAnsi="Times New Roman" w:eastAsia="Times New Roman" w:cs="Times New Roman"/>
          <w:sz w:val="21"/>
        </w:rPr>
      </w:pPr>
    </w:p>
    <w:p>
      <w:pPr>
        <w:pStyle w:val="13"/>
        <w:spacing w:line="320" w:lineRule="auto"/>
        <w:jc w:val="left"/>
        <w:textAlignment w:val="center"/>
        <w:rPr>
          <w:rFonts w:hint="eastAsia" w:ascii="宋体" w:hAnsi="宋体" w:eastAsia="宋体" w:cs="宋体"/>
          <w:lang w:eastAsia="zh-CN"/>
        </w:rPr>
      </w:pPr>
      <w:r>
        <w:rPr>
          <w:rFonts w:ascii="Times New Roman" w:hAnsi="Times New Roman" w:eastAsia="Times New Roman" w:cs="Times New Roman"/>
          <w:sz w:val="21"/>
        </w:rPr>
        <w:t xml:space="preserve">22. </w:t>
      </w:r>
      <w:r>
        <w:rPr>
          <w:rFonts w:ascii="宋体" w:hAnsi="宋体" w:cs="宋体"/>
          <w:b w:val="0"/>
          <w:spacing w:val="10"/>
        </w:rPr>
        <w:t>以下是某校九年级学生小文在文明城市创建期间的两个生活片段，请你认真阅读，运用第三课《追求民主价值》的知识进行探究思考</w:t>
      </w:r>
      <w:r>
        <w:rPr>
          <w:rFonts w:hint="eastAsia" w:cs="宋体"/>
          <w:b w:val="0"/>
          <w:spacing w:val="10"/>
          <w:lang w:eastAsia="zh-CN"/>
        </w:rPr>
        <w:t>。（</w:t>
      </w:r>
      <w:r>
        <w:rPr>
          <w:rFonts w:hint="eastAsia" w:cs="宋体"/>
          <w:b w:val="0"/>
          <w:spacing w:val="10"/>
          <w:lang w:val="en-US" w:eastAsia="zh-CN"/>
        </w:rPr>
        <w:t>15分</w:t>
      </w:r>
      <w:r>
        <w:rPr>
          <w:rFonts w:hint="eastAsia" w:cs="宋体"/>
          <w:b w:val="0"/>
          <w:spacing w:val="10"/>
          <w:lang w:eastAsia="zh-CN"/>
        </w:rPr>
        <w:t>）</w:t>
      </w:r>
    </w:p>
    <w:p>
      <w:pPr>
        <w:pStyle w:val="13"/>
        <w:spacing w:line="320" w:lineRule="auto"/>
        <w:ind w:firstLine="420"/>
        <w:jc w:val="left"/>
        <w:textAlignment w:val="center"/>
        <w:rPr>
          <w:rFonts w:ascii="楷体" w:hAnsi="楷体" w:eastAsia="楷体" w:cs="楷体"/>
        </w:rPr>
      </w:pPr>
      <w:r>
        <w:rPr>
          <w:rFonts w:ascii="楷体" w:hAnsi="楷体" w:eastAsia="楷体" w:cs="楷体"/>
          <w:b w:val="0"/>
          <w:spacing w:val="10"/>
        </w:rPr>
        <w:t>片段一  小文发现在他们学校周围有几家非法经营的网吧，一些同学课余时间经常泡在那里，严重地影响了他们的学习和身心健康。于是小文给市长热线打电话反映这一情况。不久，文化执法大队立即联系区公安分局前往现场采取联合行动，学校周围的网吧被取缔了。</w:t>
      </w:r>
    </w:p>
    <w:p>
      <w:pPr>
        <w:pStyle w:val="13"/>
        <w:spacing w:line="320" w:lineRule="auto"/>
        <w:ind w:firstLine="420"/>
        <w:jc w:val="left"/>
        <w:textAlignment w:val="center"/>
        <w:rPr>
          <w:rFonts w:ascii="楷体" w:hAnsi="楷体" w:eastAsia="楷体" w:cs="楷体"/>
        </w:rPr>
      </w:pPr>
      <w:r>
        <w:rPr>
          <w:rFonts w:ascii="楷体" w:hAnsi="楷体" w:eastAsia="楷体" w:cs="楷体"/>
          <w:b w:val="0"/>
          <w:spacing w:val="10"/>
        </w:rPr>
        <w:t>片段二  小文的爸爸被社区邀请参加文明城市创建工作市民座谈会，征求对文明城市创建工作的意见和建议，但他觉得与自己关系不大，不想去参加。</w:t>
      </w:r>
    </w:p>
    <w:p>
      <w:pPr>
        <w:pStyle w:val="13"/>
        <w:spacing w:line="320" w:lineRule="auto"/>
        <w:jc w:val="left"/>
        <w:textAlignment w:val="center"/>
        <w:rPr>
          <w:rFonts w:ascii="宋体" w:hAnsi="宋体" w:cs="宋体"/>
        </w:rPr>
      </w:pPr>
      <w:r>
        <w:rPr>
          <w:rFonts w:ascii="宋体" w:hAnsi="宋体" w:cs="宋体"/>
          <w:b w:val="0"/>
          <w:spacing w:val="10"/>
        </w:rPr>
        <w:t>（1）小文给市长热线打电话反映问题是在行使公民的哪一项权利？</w:t>
      </w:r>
    </w:p>
    <w:p>
      <w:pPr>
        <w:pStyle w:val="13"/>
        <w:spacing w:line="320" w:lineRule="auto"/>
        <w:jc w:val="left"/>
        <w:textAlignment w:val="center"/>
        <w:rPr>
          <w:rFonts w:ascii="宋体" w:hAnsi="宋体" w:cs="宋体"/>
        </w:rPr>
      </w:pPr>
      <w:r>
        <w:rPr>
          <w:rFonts w:ascii="宋体" w:hAnsi="宋体" w:cs="宋体"/>
          <w:b w:val="0"/>
          <w:spacing w:val="10"/>
        </w:rPr>
        <w:t>（2）在我国，塑造现代公民，应怎样增强民主意识？</w:t>
      </w:r>
    </w:p>
    <w:p>
      <w:pPr>
        <w:pStyle w:val="13"/>
        <w:spacing w:line="320" w:lineRule="auto"/>
        <w:jc w:val="left"/>
        <w:textAlignment w:val="center"/>
        <w:rPr>
          <w:rFonts w:ascii="宋体" w:hAnsi="宋体" w:cs="宋体"/>
          <w:b w:val="0"/>
          <w:spacing w:val="10"/>
        </w:rPr>
      </w:pPr>
      <w:r>
        <w:rPr>
          <w:rFonts w:ascii="宋体" w:hAnsi="宋体" w:cs="宋体"/>
          <w:b w:val="0"/>
          <w:spacing w:val="10"/>
        </w:rPr>
        <w:t>（3）假如你是小文，你会用到哪些知识去劝说爸爸参加文明城市创建工作市民座谈会。</w:t>
      </w:r>
    </w:p>
    <w:p>
      <w:pPr>
        <w:pStyle w:val="13"/>
        <w:spacing w:line="320" w:lineRule="auto"/>
        <w:jc w:val="left"/>
        <w:textAlignment w:val="center"/>
        <w:rPr>
          <w:rFonts w:ascii="宋体" w:hAnsi="宋体" w:cs="宋体"/>
          <w:b w:val="0"/>
          <w:spacing w:val="10"/>
        </w:rPr>
      </w:pPr>
    </w:p>
    <w:p>
      <w:pPr>
        <w:pStyle w:val="13"/>
        <w:spacing w:line="320" w:lineRule="auto"/>
        <w:jc w:val="left"/>
        <w:textAlignment w:val="center"/>
        <w:rPr>
          <w:rFonts w:ascii="宋体" w:hAnsi="宋体" w:cs="宋体"/>
          <w:b w:val="0"/>
          <w:spacing w:val="10"/>
        </w:rPr>
      </w:pPr>
    </w:p>
    <w:p>
      <w:pPr>
        <w:pStyle w:val="13"/>
        <w:spacing w:line="320" w:lineRule="auto"/>
        <w:jc w:val="left"/>
        <w:textAlignment w:val="center"/>
        <w:rPr>
          <w:rFonts w:ascii="宋体" w:hAnsi="宋体" w:cs="宋体"/>
          <w:b w:val="0"/>
          <w:spacing w:val="10"/>
        </w:rPr>
      </w:pPr>
    </w:p>
    <w:p>
      <w:pPr>
        <w:pStyle w:val="13"/>
        <w:spacing w:line="320" w:lineRule="auto"/>
        <w:jc w:val="left"/>
        <w:textAlignment w:val="center"/>
        <w:rPr>
          <w:rFonts w:hint="eastAsia" w:eastAsia="宋体"/>
          <w:lang w:eastAsia="zh-CN"/>
        </w:rPr>
      </w:pPr>
      <w:r>
        <w:rPr>
          <w:rFonts w:ascii="Times New Roman" w:hAnsi="Times New Roman" w:eastAsia="Times New Roman" w:cs="Times New Roman"/>
          <w:sz w:val="21"/>
        </w:rPr>
        <w:t xml:space="preserve">23. </w:t>
      </w:r>
      <w:r>
        <w:rPr>
          <w:b w:val="0"/>
          <w:spacing w:val="10"/>
        </w:rPr>
        <w:t>根据以</w:t>
      </w:r>
      <w:r>
        <w:rPr>
          <w:rFonts w:hint="eastAsia"/>
          <w:b w:val="0"/>
          <w:spacing w:val="10"/>
          <w:lang w:eastAsia="zh-CN"/>
        </w:rPr>
        <w:t>下</w:t>
      </w:r>
      <w:r>
        <w:rPr>
          <w:b w:val="0"/>
          <w:spacing w:val="10"/>
        </w:rPr>
        <w:t>材料，回答下列问题。</w:t>
      </w:r>
      <w:r>
        <w:rPr>
          <w:rFonts w:hint="eastAsia"/>
          <w:b w:val="0"/>
          <w:spacing w:val="10"/>
          <w:lang w:eastAsia="zh-CN"/>
        </w:rPr>
        <w:t>（</w:t>
      </w:r>
      <w:r>
        <w:rPr>
          <w:rFonts w:hint="eastAsia"/>
          <w:b w:val="0"/>
          <w:spacing w:val="10"/>
          <w:lang w:val="en-US" w:eastAsia="zh-CN"/>
        </w:rPr>
        <w:t>10分</w:t>
      </w:r>
      <w:r>
        <w:rPr>
          <w:rFonts w:hint="eastAsia"/>
          <w:b w:val="0"/>
          <w:spacing w:val="10"/>
          <w:lang w:eastAsia="zh-CN"/>
        </w:rPr>
        <w:t>）</w:t>
      </w:r>
    </w:p>
    <w:p>
      <w:pPr>
        <w:pStyle w:val="13"/>
        <w:spacing w:line="320" w:lineRule="auto"/>
        <w:ind w:firstLine="420"/>
        <w:jc w:val="left"/>
        <w:textAlignment w:val="center"/>
        <w:rPr>
          <w:rFonts w:ascii="楷体" w:hAnsi="楷体" w:eastAsia="楷体" w:cs="楷体"/>
        </w:rPr>
      </w:pPr>
      <w:r>
        <w:rPr>
          <w:rFonts w:ascii="楷体" w:hAnsi="楷体" w:eastAsia="楷体" w:cs="楷体"/>
          <w:b w:val="0"/>
          <w:spacing w:val="10"/>
        </w:rPr>
        <w:t>材料一</w:t>
      </w:r>
    </w:p>
    <w:p>
      <w:pPr>
        <w:pStyle w:val="13"/>
        <w:spacing w:line="320" w:lineRule="auto"/>
        <w:ind w:firstLine="420"/>
        <w:jc w:val="left"/>
        <w:textAlignment w:val="center"/>
        <w:rPr>
          <w:rFonts w:ascii="楷体" w:hAnsi="楷体" w:eastAsia="楷体" w:cs="楷体"/>
        </w:rPr>
      </w:pPr>
      <w:r>
        <w:rPr>
          <w:rFonts w:ascii="楷体" w:hAnsi="楷体" w:eastAsia="楷体" w:cs="楷体"/>
        </w:rPr>
        <w:drawing>
          <wp:inline distT="0" distB="0" distL="114300" distR="114300">
            <wp:extent cx="2508250" cy="2329180"/>
            <wp:effectExtent l="0" t="0" r="6350" b="13970"/>
            <wp:docPr id="1239" name="_x0000_i0246" descr="试题资源网 stzy.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9" name="_x0000_i0246" descr="试题资源网 stzy.com"/>
                    <pic:cNvPicPr>
                      <a:picLocks noChangeAspect="1"/>
                    </pic:cNvPicPr>
                  </pic:nvPicPr>
                  <pic:blipFill>
                    <a:blip r:embed="rId11"/>
                    <a:stretch>
                      <a:fillRect/>
                    </a:stretch>
                  </pic:blipFill>
                  <pic:spPr>
                    <a:xfrm>
                      <a:off x="0" y="0"/>
                      <a:ext cx="2508250" cy="2329180"/>
                    </a:xfrm>
                    <a:prstGeom prst="rect">
                      <a:avLst/>
                    </a:prstGeom>
                  </pic:spPr>
                </pic:pic>
              </a:graphicData>
            </a:graphic>
          </wp:inline>
        </w:drawing>
      </w:r>
    </w:p>
    <w:p>
      <w:pPr>
        <w:pStyle w:val="13"/>
        <w:spacing w:line="320" w:lineRule="auto"/>
        <w:jc w:val="left"/>
        <w:textAlignment w:val="center"/>
        <w:rPr>
          <w:rFonts w:ascii="'Times New Roman'" w:hAnsi="'Times New Roman'" w:eastAsia="'Times New Roman'" w:cs="'Times New Roman'"/>
        </w:rPr>
      </w:pPr>
      <w:r>
        <w:rPr>
          <w:rFonts w:ascii="楷体" w:hAnsi="楷体" w:eastAsia="楷体" w:cs="楷体"/>
          <w:b w:val="0"/>
          <w:spacing w:val="10"/>
        </w:rPr>
        <w:t>材料二</w:t>
      </w:r>
      <w:r>
        <w:rPr>
          <w:rFonts w:ascii="'Times New Roman'" w:hAnsi="'Times New Roman'" w:eastAsia="'Times New Roman'" w:cs="'Times New Roman'"/>
          <w:b w:val="0"/>
          <w:spacing w:val="10"/>
        </w:rPr>
        <w:t>   </w:t>
      </w:r>
      <w:r>
        <w:rPr>
          <w:rFonts w:ascii="楷体" w:hAnsi="楷体" w:eastAsia="楷体" w:cs="楷体"/>
          <w:b w:val="0"/>
          <w:spacing w:val="10"/>
        </w:rPr>
        <w:t>环境就是民生，青山就是美丽，蓝天也是幸福，绿水青山就是金山银山。美丽中国，不仅是山清水秀、天蓝地绿，而且是留住乡愁、守望相助的生命家园。</w:t>
      </w:r>
    </w:p>
    <w:p>
      <w:pPr>
        <w:pStyle w:val="13"/>
        <w:spacing w:line="320" w:lineRule="auto"/>
        <w:jc w:val="left"/>
        <w:textAlignment w:val="center"/>
      </w:pPr>
      <w:r>
        <w:rPr>
          <w:b w:val="0"/>
          <w:spacing w:val="10"/>
        </w:rPr>
        <w:t>（1）我国实施了什么基本国策？坚持走什么发展道路？</w:t>
      </w:r>
    </w:p>
    <w:p>
      <w:pPr>
        <w:pStyle w:val="13"/>
        <w:spacing w:line="320" w:lineRule="auto"/>
        <w:jc w:val="left"/>
        <w:textAlignment w:val="center"/>
      </w:pPr>
      <w:r>
        <w:rPr>
          <w:b w:val="0"/>
          <w:spacing w:val="10"/>
        </w:rPr>
        <w:t>（2）怎样处理经济发展与生态环境保护之间的关系？</w:t>
      </w:r>
    </w:p>
    <w:p>
      <w:pPr>
        <w:pStyle w:val="13"/>
        <w:spacing w:line="320" w:lineRule="auto"/>
        <w:jc w:val="left"/>
        <w:textAlignment w:val="center"/>
      </w:pPr>
      <w:r>
        <w:rPr>
          <w:b w:val="0"/>
          <w:spacing w:val="10"/>
        </w:rPr>
        <w:t>（3）建设美丽中国，我们青少年应该如何行动？</w:t>
      </w:r>
    </w:p>
    <w:p>
      <w:pPr>
        <w:pStyle w:val="13"/>
        <w:spacing w:line="320" w:lineRule="auto"/>
        <w:ind w:left="0"/>
        <w:rPr>
          <w:rFonts w:ascii="Times New Roman" w:hAnsi="Times New Roman" w:eastAsia="Times New Roman" w:cs="Times New Roman"/>
          <w:sz w:val="21"/>
        </w:rPr>
      </w:pPr>
    </w:p>
    <w:p>
      <w:pPr>
        <w:pStyle w:val="13"/>
        <w:spacing w:line="320" w:lineRule="auto"/>
        <w:ind w:left="0"/>
        <w:rPr>
          <w:rFonts w:ascii="Times New Roman" w:hAnsi="Times New Roman" w:eastAsia="Times New Roman" w:cs="Times New Roman"/>
          <w:sz w:val="21"/>
        </w:rPr>
      </w:pPr>
    </w:p>
    <w:p>
      <w:pPr>
        <w:pStyle w:val="13"/>
        <w:spacing w:line="320" w:lineRule="auto"/>
        <w:ind w:left="0"/>
        <w:rPr>
          <w:rFonts w:ascii="Times New Roman" w:hAnsi="Times New Roman" w:eastAsia="Times New Roman" w:cs="Times New Roman"/>
          <w:sz w:val="21"/>
        </w:rPr>
      </w:pPr>
    </w:p>
    <w:p>
      <w:pPr>
        <w:pStyle w:val="13"/>
        <w:spacing w:line="320" w:lineRule="auto"/>
        <w:ind w:left="0"/>
        <w:rPr>
          <w:rFonts w:hint="eastAsia" w:eastAsia="新宋体"/>
          <w:lang w:eastAsia="zh-CN"/>
        </w:rPr>
      </w:pPr>
      <w:r>
        <w:rPr>
          <w:rFonts w:ascii="Times New Roman" w:hAnsi="Times New Roman" w:eastAsia="Times New Roman" w:cs="Times New Roman"/>
          <w:sz w:val="21"/>
        </w:rPr>
        <w:t xml:space="preserve">24. </w:t>
      </w:r>
      <w:r>
        <w:rPr>
          <w:rFonts w:hint="eastAsia" w:ascii="Times New Roman" w:hAnsi="Times New Roman" w:eastAsia="新宋体"/>
          <w:b w:val="0"/>
          <w:spacing w:val="10"/>
          <w:szCs w:val="21"/>
        </w:rPr>
        <w:t>某中学九（1）班在道德与法治老师的带领下，开展主题为“关注国家，请你参加活动，回答相关问题。</w:t>
      </w:r>
      <w:r>
        <w:rPr>
          <w:rFonts w:hint="eastAsia" w:ascii="Times New Roman" w:hAnsi="Times New Roman" w:eastAsia="新宋体"/>
          <w:b w:val="0"/>
          <w:spacing w:val="10"/>
          <w:szCs w:val="21"/>
          <w:lang w:eastAsia="zh-CN"/>
        </w:rPr>
        <w:t>（</w:t>
      </w:r>
      <w:r>
        <w:rPr>
          <w:rFonts w:hint="eastAsia" w:ascii="Times New Roman" w:hAnsi="Times New Roman" w:eastAsia="新宋体"/>
          <w:b w:val="0"/>
          <w:spacing w:val="10"/>
          <w:szCs w:val="21"/>
          <w:lang w:val="en-US" w:eastAsia="zh-CN"/>
        </w:rPr>
        <w:t>15分</w:t>
      </w:r>
      <w:r>
        <w:rPr>
          <w:rFonts w:hint="eastAsia" w:ascii="Times New Roman" w:hAnsi="Times New Roman" w:eastAsia="新宋体"/>
          <w:b w:val="0"/>
          <w:spacing w:val="10"/>
          <w:szCs w:val="21"/>
          <w:lang w:eastAsia="zh-CN"/>
        </w:rPr>
        <w:t>）</w:t>
      </w:r>
    </w:p>
    <w:p>
      <w:pPr>
        <w:pStyle w:val="13"/>
        <w:spacing w:line="320" w:lineRule="auto"/>
        <w:ind w:left="0" w:firstLine="230" w:firstLineChars="100"/>
      </w:pPr>
      <w:r>
        <w:rPr>
          <w:rFonts w:hint="eastAsia" w:ascii="Times New Roman" w:hAnsi="Times New Roman" w:eastAsia="新宋体"/>
          <w:b w:val="0"/>
          <w:spacing w:val="10"/>
          <w:szCs w:val="21"/>
        </w:rPr>
        <w:t>第一小组查找到如下新闻：2020年10月29日党的十九届五中全会通过的《中共中央关于制定国民经济和社会发展第十四个五年规划和二O三五年远景目标的建议》。</w:t>
      </w:r>
    </w:p>
    <w:p>
      <w:pPr>
        <w:pStyle w:val="13"/>
        <w:spacing w:line="320" w:lineRule="auto"/>
        <w:ind w:left="0"/>
      </w:pPr>
      <w:r>
        <w:rPr>
          <w:rFonts w:hint="eastAsia" w:ascii="Times New Roman" w:hAnsi="Times New Roman" w:eastAsia="新宋体"/>
          <w:b w:val="0"/>
          <w:spacing w:val="10"/>
          <w:szCs w:val="21"/>
        </w:rPr>
        <w:t>（1）“十四五”时期是我国实现第一个一百年奋斗目标之后，乘势而上向第二个百年奋斗目标进军的第一个五年，请你说说“两个一百年”目标指的是什么？</w:t>
      </w:r>
    </w:p>
    <w:p>
      <w:pPr>
        <w:pStyle w:val="13"/>
        <w:spacing w:line="320" w:lineRule="auto"/>
        <w:ind w:left="0"/>
      </w:pPr>
      <w:r>
        <w:rPr>
          <w:rFonts w:hint="eastAsia" w:ascii="Times New Roman" w:hAnsi="Times New Roman" w:eastAsia="新宋体"/>
          <w:b w:val="0"/>
          <w:spacing w:val="10"/>
          <w:szCs w:val="21"/>
        </w:rPr>
        <w:t>（2）结合所学知识回答，到2035年我国的将要实现的目标是什么？</w:t>
      </w:r>
    </w:p>
    <w:p>
      <w:pPr>
        <w:pStyle w:val="13"/>
        <w:spacing w:line="320" w:lineRule="auto"/>
        <w:ind w:left="0" w:firstLine="230" w:firstLineChars="100"/>
      </w:pPr>
      <w:r>
        <w:rPr>
          <w:rFonts w:hint="eastAsia" w:ascii="Times New Roman" w:hAnsi="Times New Roman" w:eastAsia="新宋体"/>
          <w:b w:val="0"/>
          <w:spacing w:val="10"/>
          <w:szCs w:val="21"/>
        </w:rPr>
        <w:t>第二组代表观看了2020年11月12日在上海举行的浦东开发开放30周年庆祝大会习近平主席出席大会并在发表重要讲话。</w:t>
      </w:r>
    </w:p>
    <w:p>
      <w:pPr>
        <w:pStyle w:val="13"/>
        <w:spacing w:line="320" w:lineRule="auto"/>
        <w:ind w:left="0"/>
      </w:pPr>
      <w:r>
        <w:rPr>
          <w:rFonts w:hint="eastAsia" w:ascii="Times New Roman" w:hAnsi="Times New Roman" w:eastAsia="新宋体"/>
          <w:b w:val="0"/>
          <w:spacing w:val="10"/>
          <w:szCs w:val="21"/>
        </w:rPr>
        <w:t>（3）浦东开发开放30年取得显著成就。请同学们议一议浦东开发开放30年取得举世瞩目成就的原因是什么？</w:t>
      </w:r>
    </w:p>
    <w:p>
      <w:pPr>
        <w:pStyle w:val="13"/>
        <w:spacing w:line="320" w:lineRule="auto"/>
        <w:ind w:left="0" w:firstLine="230" w:firstLineChars="100"/>
      </w:pPr>
      <w:r>
        <w:rPr>
          <w:rFonts w:hint="eastAsia" w:ascii="Times New Roman" w:hAnsi="Times New Roman" w:eastAsia="新宋体"/>
          <w:b w:val="0"/>
          <w:spacing w:val="10"/>
          <w:szCs w:val="21"/>
        </w:rPr>
        <w:t>第三小组同学着手绘制主题为“关注祖国，实现中国梦”的手抄报，共同绘制祖国未来的蓝图。</w:t>
      </w:r>
    </w:p>
    <w:p>
      <w:pPr>
        <w:pStyle w:val="13"/>
        <w:spacing w:line="320" w:lineRule="auto"/>
        <w:ind w:left="0"/>
      </w:pPr>
      <w:r>
        <w:rPr>
          <w:rFonts w:hint="eastAsia" w:ascii="Times New Roman" w:hAnsi="Times New Roman" w:eastAsia="新宋体"/>
          <w:b w:val="0"/>
          <w:spacing w:val="10"/>
          <w:szCs w:val="21"/>
        </w:rPr>
        <w:t>（4）请你用语言描绘祖国未来的景象。</w:t>
      </w:r>
    </w:p>
    <w:p>
      <w:pPr>
        <w:pStyle w:val="13"/>
        <w:spacing w:line="320" w:lineRule="auto"/>
        <w:ind w:left="0"/>
      </w:pPr>
      <w:r>
        <w:rPr>
          <w:rFonts w:hint="eastAsia" w:ascii="Times New Roman" w:hAnsi="Times New Roman" w:eastAsia="新宋体"/>
          <w:b w:val="0"/>
          <w:spacing w:val="10"/>
          <w:szCs w:val="21"/>
        </w:rPr>
        <w:t>（5）实现中国梦，我国必须怎样做？</w:t>
      </w:r>
    </w:p>
    <w:p>
      <w:pPr>
        <w:pStyle w:val="14"/>
        <w:spacing w:before="600" w:after="600" w:afterAutospacing="0"/>
        <w:jc w:val="center"/>
        <w:rPr>
          <w:sz w:val="24"/>
          <w:szCs w:val="21"/>
        </w:rPr>
      </w:pPr>
      <w:r>
        <w:br w:type="page"/>
      </w:r>
      <w:r>
        <w:rPr>
          <w:sz w:val="24"/>
          <w:szCs w:val="21"/>
        </w:rPr>
        <w:t>答案</w:t>
      </w:r>
    </w:p>
    <w:p>
      <w:pPr>
        <w:pStyle w:val="13"/>
        <w:spacing w:line="320" w:lineRule="auto"/>
        <w:jc w:val="left"/>
        <w:rPr>
          <w:rFonts w:ascii="Times New Roman" w:hAnsi="Times New Roman" w:eastAsia="Times New Roman" w:cs="Times New Roman"/>
          <w:sz w:val="21"/>
        </w:rPr>
        <w:sectPr>
          <w:headerReference r:id="rId5" w:type="first"/>
          <w:headerReference r:id="rId3" w:type="default"/>
          <w:footerReference r:id="rId6" w:type="default"/>
          <w:headerReference r:id="rId4" w:type="even"/>
          <w:footerReference r:id="rId7" w:type="even"/>
          <w:pgSz w:w="11900" w:h="16840"/>
          <w:pgMar w:top="1000" w:right="1800" w:bottom="1200" w:left="2000" w:header="400" w:footer="720" w:gutter="0"/>
          <w:cols w:space="720" w:num="1"/>
        </w:sectPr>
      </w:pPr>
    </w:p>
    <w:p>
      <w:pPr>
        <w:pStyle w:val="13"/>
        <w:spacing w:line="320" w:lineRule="auto"/>
        <w:jc w:val="left"/>
      </w:pPr>
      <w:r>
        <w:rPr>
          <w:rFonts w:ascii="Times New Roman" w:hAnsi="Times New Roman" w:eastAsia="Times New Roman" w:cs="Times New Roman"/>
          <w:sz w:val="21"/>
        </w:rPr>
        <w:t xml:space="preserve">1. </w:t>
      </w:r>
      <w:r>
        <w:rPr>
          <w:b w:val="0"/>
          <w:spacing w:val="10"/>
        </w:rPr>
        <w:t>B</w:t>
      </w:r>
    </w:p>
    <w:p>
      <w:pPr>
        <w:pStyle w:val="13"/>
        <w:spacing w:line="320" w:lineRule="auto"/>
        <w:jc w:val="left"/>
      </w:pPr>
      <w:r>
        <w:rPr>
          <w:rFonts w:ascii="Times New Roman" w:hAnsi="Times New Roman" w:eastAsia="Times New Roman" w:cs="Times New Roman"/>
          <w:sz w:val="21"/>
        </w:rPr>
        <w:t xml:space="preserve">2. </w:t>
      </w:r>
      <w:r>
        <w:rPr>
          <w:b w:val="0"/>
          <w:spacing w:val="10"/>
        </w:rPr>
        <w:t>A</w:t>
      </w:r>
    </w:p>
    <w:p>
      <w:pPr>
        <w:pStyle w:val="13"/>
        <w:spacing w:line="320" w:lineRule="auto"/>
        <w:jc w:val="left"/>
      </w:pPr>
      <w:r>
        <w:rPr>
          <w:rFonts w:ascii="Times New Roman" w:hAnsi="Times New Roman" w:eastAsia="Times New Roman" w:cs="Times New Roman"/>
          <w:sz w:val="21"/>
        </w:rPr>
        <w:t xml:space="preserve">3. </w:t>
      </w:r>
      <w:r>
        <w:rPr>
          <w:b w:val="0"/>
          <w:spacing w:val="10"/>
        </w:rPr>
        <w:t>C</w:t>
      </w:r>
    </w:p>
    <w:p>
      <w:pPr>
        <w:pStyle w:val="13"/>
        <w:spacing w:line="320" w:lineRule="auto"/>
        <w:jc w:val="left"/>
      </w:pPr>
      <w:r>
        <w:rPr>
          <w:rFonts w:ascii="Times New Roman" w:hAnsi="Times New Roman" w:eastAsia="Times New Roman" w:cs="Times New Roman"/>
          <w:sz w:val="21"/>
        </w:rPr>
        <w:t xml:space="preserve">4. </w:t>
      </w:r>
      <w:r>
        <w:rPr>
          <w:b w:val="0"/>
          <w:spacing w:val="10"/>
        </w:rPr>
        <w:t>B</w:t>
      </w:r>
    </w:p>
    <w:p>
      <w:pPr>
        <w:pStyle w:val="13"/>
        <w:spacing w:line="320" w:lineRule="auto"/>
        <w:jc w:val="left"/>
      </w:pPr>
      <w:r>
        <w:rPr>
          <w:rFonts w:ascii="Times New Roman" w:hAnsi="Times New Roman" w:eastAsia="Times New Roman" w:cs="Times New Roman"/>
          <w:sz w:val="21"/>
        </w:rPr>
        <w:t xml:space="preserve">5. </w:t>
      </w:r>
      <w:r>
        <w:rPr>
          <w:b w:val="0"/>
          <w:spacing w:val="10"/>
        </w:rPr>
        <w:t>B</w:t>
      </w:r>
    </w:p>
    <w:p>
      <w:pPr>
        <w:pStyle w:val="13"/>
        <w:spacing w:line="320" w:lineRule="auto"/>
        <w:jc w:val="left"/>
      </w:pPr>
      <w:r>
        <w:rPr>
          <w:rFonts w:ascii="Times New Roman" w:hAnsi="Times New Roman" w:eastAsia="Times New Roman" w:cs="Times New Roman"/>
          <w:sz w:val="21"/>
        </w:rPr>
        <w:t xml:space="preserve">6. </w:t>
      </w:r>
      <w:r>
        <w:rPr>
          <w:b w:val="0"/>
          <w:spacing w:val="10"/>
        </w:rPr>
        <w:t>C</w:t>
      </w:r>
    </w:p>
    <w:p>
      <w:pPr>
        <w:pStyle w:val="13"/>
        <w:spacing w:line="320" w:lineRule="auto"/>
        <w:jc w:val="left"/>
      </w:pPr>
      <w:r>
        <w:rPr>
          <w:rFonts w:ascii="Times New Roman" w:hAnsi="Times New Roman" w:eastAsia="Times New Roman" w:cs="Times New Roman"/>
          <w:sz w:val="21"/>
        </w:rPr>
        <w:t xml:space="preserve">7. </w:t>
      </w:r>
      <w:r>
        <w:rPr>
          <w:b w:val="0"/>
          <w:spacing w:val="10"/>
        </w:rPr>
        <w:t>A</w:t>
      </w:r>
    </w:p>
    <w:p>
      <w:pPr>
        <w:pStyle w:val="13"/>
        <w:spacing w:line="320" w:lineRule="auto"/>
        <w:jc w:val="left"/>
      </w:pPr>
      <w:r>
        <w:rPr>
          <w:rFonts w:ascii="Times New Roman" w:hAnsi="Times New Roman" w:eastAsia="Times New Roman" w:cs="Times New Roman"/>
          <w:sz w:val="21"/>
        </w:rPr>
        <w:t xml:space="preserve">8. </w:t>
      </w:r>
      <w:r>
        <w:rPr>
          <w:b w:val="0"/>
          <w:spacing w:val="10"/>
        </w:rPr>
        <w:t>C</w:t>
      </w:r>
    </w:p>
    <w:p>
      <w:pPr>
        <w:pStyle w:val="13"/>
        <w:spacing w:line="320" w:lineRule="auto"/>
        <w:jc w:val="left"/>
      </w:pPr>
      <w:r>
        <w:rPr>
          <w:rFonts w:ascii="Times New Roman" w:hAnsi="Times New Roman" w:eastAsia="Times New Roman" w:cs="Times New Roman"/>
          <w:sz w:val="21"/>
        </w:rPr>
        <w:t xml:space="preserve">9. </w:t>
      </w:r>
      <w:r>
        <w:rPr>
          <w:b w:val="0"/>
          <w:spacing w:val="10"/>
        </w:rPr>
        <w:t>A</w:t>
      </w:r>
    </w:p>
    <w:p>
      <w:pPr>
        <w:pStyle w:val="13"/>
        <w:spacing w:line="320" w:lineRule="auto"/>
        <w:jc w:val="left"/>
      </w:pPr>
      <w:r>
        <w:rPr>
          <w:rFonts w:ascii="Times New Roman" w:hAnsi="Times New Roman" w:eastAsia="Times New Roman" w:cs="Times New Roman"/>
          <w:sz w:val="21"/>
        </w:rPr>
        <w:t xml:space="preserve">10. </w:t>
      </w:r>
      <w:r>
        <w:rPr>
          <w:b w:val="0"/>
          <w:spacing w:val="10"/>
        </w:rPr>
        <w:t>C</w:t>
      </w:r>
    </w:p>
    <w:p>
      <w:pPr>
        <w:pStyle w:val="13"/>
        <w:spacing w:line="320" w:lineRule="auto"/>
        <w:jc w:val="left"/>
      </w:pPr>
      <w:r>
        <w:rPr>
          <w:rFonts w:ascii="Times New Roman" w:hAnsi="Times New Roman" w:eastAsia="Times New Roman" w:cs="Times New Roman"/>
          <w:sz w:val="21"/>
        </w:rPr>
        <w:t xml:space="preserve">11. </w:t>
      </w:r>
      <w:r>
        <w:rPr>
          <w:b w:val="0"/>
          <w:spacing w:val="10"/>
        </w:rPr>
        <w:t>B</w:t>
      </w:r>
    </w:p>
    <w:p>
      <w:pPr>
        <w:pStyle w:val="13"/>
        <w:spacing w:line="320" w:lineRule="auto"/>
        <w:jc w:val="left"/>
      </w:pPr>
      <w:r>
        <w:rPr>
          <w:rFonts w:ascii="Times New Roman" w:hAnsi="Times New Roman" w:eastAsia="Times New Roman" w:cs="Times New Roman"/>
          <w:sz w:val="21"/>
        </w:rPr>
        <w:t xml:space="preserve">12. </w:t>
      </w:r>
      <w:r>
        <w:rPr>
          <w:b w:val="0"/>
          <w:spacing w:val="10"/>
        </w:rPr>
        <w:t>C</w:t>
      </w:r>
    </w:p>
    <w:p>
      <w:pPr>
        <w:pStyle w:val="13"/>
        <w:spacing w:line="320" w:lineRule="auto"/>
        <w:jc w:val="left"/>
      </w:pPr>
      <w:r>
        <w:rPr>
          <w:rFonts w:ascii="Times New Roman" w:hAnsi="Times New Roman" w:eastAsia="Times New Roman" w:cs="Times New Roman"/>
          <w:sz w:val="21"/>
        </w:rPr>
        <w:t xml:space="preserve">13. </w:t>
      </w:r>
      <w:r>
        <w:rPr>
          <w:b w:val="0"/>
          <w:spacing w:val="10"/>
        </w:rPr>
        <w:t>D</w:t>
      </w:r>
    </w:p>
    <w:p>
      <w:pPr>
        <w:pStyle w:val="13"/>
        <w:spacing w:line="320" w:lineRule="auto"/>
        <w:jc w:val="left"/>
      </w:pPr>
      <w:r>
        <w:rPr>
          <w:rFonts w:ascii="Times New Roman" w:hAnsi="Times New Roman" w:eastAsia="Times New Roman" w:cs="Times New Roman"/>
          <w:sz w:val="21"/>
        </w:rPr>
        <w:t xml:space="preserve">14. </w:t>
      </w:r>
      <w:r>
        <w:rPr>
          <w:b w:val="0"/>
          <w:spacing w:val="10"/>
        </w:rPr>
        <w:t>C</w:t>
      </w:r>
    </w:p>
    <w:p>
      <w:pPr>
        <w:pStyle w:val="13"/>
        <w:spacing w:line="320" w:lineRule="auto"/>
        <w:jc w:val="left"/>
      </w:pPr>
      <w:r>
        <w:rPr>
          <w:rFonts w:ascii="Times New Roman" w:hAnsi="Times New Roman" w:eastAsia="Times New Roman" w:cs="Times New Roman"/>
          <w:sz w:val="21"/>
        </w:rPr>
        <w:t xml:space="preserve">15. </w:t>
      </w:r>
      <w:r>
        <w:rPr>
          <w:b w:val="0"/>
          <w:spacing w:val="10"/>
        </w:rPr>
        <w:t>A</w:t>
      </w:r>
    </w:p>
    <w:p>
      <w:pPr>
        <w:pStyle w:val="13"/>
        <w:spacing w:line="320" w:lineRule="auto"/>
        <w:jc w:val="left"/>
      </w:pPr>
      <w:r>
        <w:rPr>
          <w:rFonts w:ascii="Times New Roman" w:hAnsi="Times New Roman" w:eastAsia="Times New Roman" w:cs="Times New Roman"/>
          <w:sz w:val="21"/>
        </w:rPr>
        <w:t xml:space="preserve">16. </w:t>
      </w:r>
      <w:r>
        <w:rPr>
          <w:b w:val="0"/>
          <w:spacing w:val="10"/>
        </w:rPr>
        <w:t>B</w:t>
      </w:r>
    </w:p>
    <w:p>
      <w:pPr>
        <w:pStyle w:val="13"/>
        <w:spacing w:line="320" w:lineRule="auto"/>
        <w:jc w:val="left"/>
      </w:pPr>
      <w:r>
        <w:rPr>
          <w:rFonts w:ascii="Times New Roman" w:hAnsi="Times New Roman" w:eastAsia="Times New Roman" w:cs="Times New Roman"/>
          <w:sz w:val="21"/>
        </w:rPr>
        <w:t xml:space="preserve">17. </w:t>
      </w:r>
      <w:r>
        <w:rPr>
          <w:b w:val="0"/>
          <w:spacing w:val="10"/>
        </w:rPr>
        <w:t>D</w:t>
      </w:r>
    </w:p>
    <w:p>
      <w:pPr>
        <w:pStyle w:val="13"/>
        <w:spacing w:line="320" w:lineRule="auto"/>
        <w:jc w:val="left"/>
      </w:pPr>
      <w:r>
        <w:rPr>
          <w:rFonts w:ascii="Times New Roman" w:hAnsi="Times New Roman" w:eastAsia="Times New Roman" w:cs="Times New Roman"/>
          <w:sz w:val="21"/>
        </w:rPr>
        <w:t xml:space="preserve">18. </w:t>
      </w:r>
      <w:r>
        <w:rPr>
          <w:b w:val="0"/>
          <w:spacing w:val="10"/>
        </w:rPr>
        <w:t>C</w:t>
      </w:r>
    </w:p>
    <w:p>
      <w:pPr>
        <w:pStyle w:val="13"/>
        <w:spacing w:line="320" w:lineRule="auto"/>
        <w:jc w:val="left"/>
        <w:rPr>
          <w:rFonts w:cs="Times New Roman"/>
          <w:sz w:val="21"/>
          <w:szCs w:val="21"/>
        </w:rPr>
      </w:pPr>
      <w:r>
        <w:rPr>
          <w:rFonts w:ascii="Times New Roman" w:hAnsi="Times New Roman" w:eastAsia="Times New Roman" w:cs="Times New Roman"/>
          <w:sz w:val="21"/>
        </w:rPr>
        <w:t xml:space="preserve">19. </w:t>
      </w:r>
      <w:r>
        <w:rPr>
          <w:rFonts w:cs="Times New Roman"/>
          <w:b w:val="0"/>
          <w:spacing w:val="10"/>
          <w:sz w:val="21"/>
          <w:szCs w:val="21"/>
        </w:rPr>
        <w:t>D</w:t>
      </w:r>
    </w:p>
    <w:p>
      <w:pPr>
        <w:pStyle w:val="13"/>
        <w:spacing w:line="320" w:lineRule="auto"/>
        <w:jc w:val="left"/>
        <w:rPr>
          <w:rFonts w:cs="Times New Roman"/>
          <w:sz w:val="21"/>
          <w:szCs w:val="21"/>
        </w:rPr>
      </w:pPr>
      <w:r>
        <w:rPr>
          <w:rFonts w:ascii="Times New Roman" w:hAnsi="Times New Roman" w:eastAsia="Times New Roman" w:cs="Times New Roman"/>
          <w:sz w:val="21"/>
        </w:rPr>
        <w:t xml:space="preserve">20. </w:t>
      </w:r>
      <w:r>
        <w:rPr>
          <w:rFonts w:cs="Times New Roman"/>
          <w:b w:val="0"/>
          <w:spacing w:val="10"/>
          <w:sz w:val="21"/>
          <w:szCs w:val="21"/>
        </w:rPr>
        <w:t>C</w:t>
      </w:r>
    </w:p>
    <w:p>
      <w:pPr>
        <w:pStyle w:val="13"/>
        <w:spacing w:line="320" w:lineRule="auto"/>
        <w:jc w:val="left"/>
        <w:textAlignment w:val="center"/>
        <w:rPr>
          <w:rFonts w:ascii="Times New Roman" w:hAnsi="Times New Roman" w:eastAsia="Times New Roman" w:cs="Times New Roman"/>
          <w:sz w:val="21"/>
        </w:rPr>
        <w:sectPr>
          <w:type w:val="continuous"/>
          <w:pgSz w:w="11900" w:h="16840"/>
          <w:pgMar w:top="1000" w:right="1800" w:bottom="1200" w:left="2000" w:header="400" w:footer="720" w:gutter="0"/>
          <w:cols w:equalWidth="0" w:num="3">
            <w:col w:w="2416" w:space="425"/>
            <w:col w:w="2416" w:space="425"/>
            <w:col w:w="2416"/>
          </w:cols>
        </w:sectPr>
      </w:pPr>
    </w:p>
    <w:p>
      <w:pPr>
        <w:pStyle w:val="13"/>
        <w:spacing w:line="320" w:lineRule="auto"/>
        <w:jc w:val="left"/>
        <w:textAlignment w:val="center"/>
      </w:pPr>
      <w:r>
        <w:rPr>
          <w:rFonts w:ascii="Times New Roman" w:hAnsi="Times New Roman" w:eastAsia="Times New Roman" w:cs="Times New Roman"/>
          <w:sz w:val="21"/>
        </w:rPr>
        <w:t xml:space="preserve">21. </w:t>
      </w:r>
      <w:r>
        <w:rPr>
          <w:b w:val="0"/>
          <w:spacing w:val="10"/>
        </w:rPr>
        <w:t>（1）创新精神，表现为敢为人先、敢于冒险的勇气和自信，表现为探索新知的好奇心和挑战权威的批判精神，表现为承受挫折的坚强意志和沟通合作的团队精神，表现为舍我其谁的责任担当和造福人类的济世情怀；</w:t>
      </w:r>
    </w:p>
    <w:p>
      <w:pPr>
        <w:pStyle w:val="13"/>
        <w:spacing w:line="320" w:lineRule="auto"/>
        <w:jc w:val="left"/>
        <w:textAlignment w:val="center"/>
      </w:pPr>
      <w:r>
        <w:rPr>
          <w:b w:val="0"/>
          <w:spacing w:val="10"/>
        </w:rPr>
        <w:t>（2）①刻苦学习，努力探索，注重实践，养成勤动脑、勤动手的好习惯；②勇于质疑，敢于向传统挑战，树立“敢为人先”的精神；③培养创新的兴趣和好奇心，提高观察能力和创造性思维；④积极参加科技小发明、小制作活动，提高自己的实践能力和创新能力等。</w:t>
      </w:r>
    </w:p>
    <w:p>
      <w:pPr>
        <w:pStyle w:val="13"/>
        <w:spacing w:line="320" w:lineRule="auto"/>
        <w:jc w:val="left"/>
        <w:textAlignment w:val="center"/>
        <w:rPr>
          <w:rFonts w:ascii="宋体" w:hAnsi="宋体" w:cs="宋体"/>
        </w:rPr>
      </w:pPr>
      <w:r>
        <w:rPr>
          <w:rFonts w:ascii="Times New Roman" w:hAnsi="Times New Roman" w:eastAsia="Times New Roman" w:cs="Times New Roman"/>
          <w:sz w:val="21"/>
        </w:rPr>
        <w:t xml:space="preserve">22. </w:t>
      </w:r>
      <w:r>
        <w:rPr>
          <w:rFonts w:ascii="宋体" w:hAnsi="宋体" w:cs="宋体"/>
          <w:b w:val="0"/>
          <w:spacing w:val="10"/>
        </w:rPr>
        <w:t>（1）监督权</w:t>
      </w:r>
      <w:r>
        <w:rPr>
          <w:b w:val="0"/>
          <w:spacing w:val="10"/>
        </w:rPr>
        <w:t>；</w:t>
      </w:r>
    </w:p>
    <w:p>
      <w:pPr>
        <w:pStyle w:val="13"/>
        <w:spacing w:line="320" w:lineRule="auto"/>
        <w:jc w:val="left"/>
        <w:textAlignment w:val="center"/>
        <w:rPr>
          <w:rFonts w:ascii="宋体" w:hAnsi="宋体" w:cs="宋体"/>
        </w:rPr>
      </w:pPr>
      <w:r>
        <w:rPr>
          <w:rFonts w:ascii="宋体" w:hAnsi="宋体" w:cs="宋体"/>
          <w:b w:val="0"/>
          <w:spacing w:val="10"/>
        </w:rPr>
        <w:t>（2）①公民要自觉遵守宪法，始终按照宪法原则和精神参与民主生活；②其次，公民要不断的积累民主知识，形成尊重、宽容、评判和协商的民主态度；③最后公民要通过依法参与公共事务，在实践中逐步增强民主意识；</w:t>
      </w:r>
    </w:p>
    <w:p>
      <w:pPr>
        <w:pStyle w:val="13"/>
        <w:spacing w:line="320" w:lineRule="auto"/>
        <w:jc w:val="left"/>
        <w:textAlignment w:val="center"/>
      </w:pPr>
      <w:r>
        <w:rPr>
          <w:b w:val="0"/>
          <w:spacing w:val="10"/>
        </w:rPr>
        <w:t>（3）①有事好商量，众人的事情由众人商量,文明城市创建需要社区成员建言献策；②公民参与是公民参与民主生活的要求，也是公民的权利,文明城市创建需要社区成员积极参与；③我们应积极参与民主生活，行使民主权利，也有利于决策方集中民智，保证决策的科学化、民主化，有利于社区更好地开展文明城市创建工作。</w:t>
      </w:r>
    </w:p>
    <w:p>
      <w:pPr>
        <w:pStyle w:val="13"/>
        <w:spacing w:line="320" w:lineRule="auto"/>
        <w:jc w:val="left"/>
        <w:textAlignment w:val="center"/>
        <w:rPr>
          <w:rFonts w:hint="eastAsia" w:eastAsia="宋体"/>
          <w:lang w:eastAsia="zh-CN"/>
        </w:rPr>
      </w:pPr>
      <w:r>
        <w:rPr>
          <w:rFonts w:ascii="Times New Roman" w:hAnsi="Times New Roman" w:eastAsia="Times New Roman" w:cs="Times New Roman"/>
          <w:sz w:val="21"/>
        </w:rPr>
        <w:t xml:space="preserve">23. </w:t>
      </w:r>
    </w:p>
    <w:p>
      <w:pPr>
        <w:pStyle w:val="13"/>
        <w:spacing w:line="320" w:lineRule="auto"/>
        <w:jc w:val="left"/>
        <w:textAlignment w:val="center"/>
      </w:pPr>
      <w:r>
        <w:rPr>
          <w:b w:val="0"/>
          <w:spacing w:val="10"/>
        </w:rPr>
        <w:t>（1）节约资源和保护环境的基本国策，走绿色发展道路；</w:t>
      </w:r>
    </w:p>
    <w:p>
      <w:pPr>
        <w:pStyle w:val="13"/>
        <w:spacing w:line="320" w:lineRule="auto"/>
        <w:jc w:val="left"/>
        <w:textAlignment w:val="center"/>
      </w:pPr>
      <w:r>
        <w:rPr>
          <w:b w:val="0"/>
          <w:spacing w:val="10"/>
        </w:rPr>
        <w:t>（2）保护生态环境就是保护生产力，改善生态环境就是发展生产力；决不能以牺牲环境、浪费资源为代价，换取一时的经济增长；我们既要绿水青山，也要金山银山；绿水青山就是金山银山；</w:t>
      </w:r>
    </w:p>
    <w:p>
      <w:pPr>
        <w:pStyle w:val="13"/>
        <w:spacing w:line="320" w:lineRule="auto"/>
        <w:jc w:val="left"/>
        <w:textAlignment w:val="center"/>
      </w:pPr>
      <w:r>
        <w:rPr>
          <w:b w:val="0"/>
          <w:spacing w:val="10"/>
        </w:rPr>
        <w:t>（3）学习和宣传环保知识，践行低碳生活方式，从身边小事做起，落实环保行动，并积极向有关部门献计献策，勇于同各种破坏生态环境的行为作斗争等。</w:t>
      </w:r>
    </w:p>
    <w:p>
      <w:pPr>
        <w:pStyle w:val="13"/>
        <w:spacing w:line="320" w:lineRule="auto"/>
        <w:ind w:left="0"/>
        <w:rPr>
          <w:rFonts w:hint="eastAsia" w:eastAsia="宋体"/>
          <w:lang w:eastAsia="zh-CN"/>
        </w:rPr>
      </w:pPr>
      <w:r>
        <w:rPr>
          <w:rFonts w:ascii="Times New Roman" w:hAnsi="Times New Roman" w:eastAsia="Times New Roman" w:cs="Times New Roman"/>
          <w:sz w:val="21"/>
        </w:rPr>
        <w:t xml:space="preserve">24. </w:t>
      </w:r>
    </w:p>
    <w:p>
      <w:pPr>
        <w:pStyle w:val="13"/>
        <w:spacing w:line="320" w:lineRule="auto"/>
        <w:ind w:left="0"/>
      </w:pPr>
      <w:r>
        <w:rPr>
          <w:rFonts w:hint="eastAsia" w:ascii="Times New Roman" w:hAnsi="Times New Roman" w:eastAsia="新宋体"/>
          <w:b w:val="0"/>
          <w:spacing w:val="10"/>
          <w:szCs w:val="21"/>
        </w:rPr>
        <w:t>（1）在中国共产党成立100年是全面建成小康社会；在中华人民共和国成立100年时期建成社会主义现代化国家；</w:t>
      </w:r>
    </w:p>
    <w:p>
      <w:pPr>
        <w:pStyle w:val="13"/>
        <w:spacing w:line="320" w:lineRule="auto"/>
        <w:ind w:left="0"/>
      </w:pPr>
      <w:r>
        <w:rPr>
          <w:rFonts w:hint="eastAsia" w:ascii="Times New Roman" w:hAnsi="Times New Roman" w:eastAsia="新宋体"/>
          <w:b w:val="0"/>
          <w:spacing w:val="10"/>
          <w:szCs w:val="21"/>
        </w:rPr>
        <w:t>（2）在全面建成小康社会的基础上，基本实现社会主义现代化；</w:t>
      </w:r>
    </w:p>
    <w:p>
      <w:pPr>
        <w:pStyle w:val="13"/>
        <w:spacing w:line="320" w:lineRule="auto"/>
        <w:ind w:left="0"/>
      </w:pPr>
      <w:r>
        <w:rPr>
          <w:rFonts w:hint="eastAsia" w:ascii="Times New Roman" w:hAnsi="Times New Roman" w:eastAsia="新宋体"/>
          <w:b w:val="0"/>
          <w:spacing w:val="10"/>
          <w:szCs w:val="21"/>
        </w:rPr>
        <w:t>（3）改革开放是强国之路，改革开放是决定当代中国命运的关键抉择，不断解放和发展社会生产力；</w:t>
      </w:r>
    </w:p>
    <w:p>
      <w:pPr>
        <w:pStyle w:val="13"/>
        <w:spacing w:line="320" w:lineRule="auto"/>
        <w:ind w:left="0"/>
      </w:pPr>
      <w:r>
        <w:rPr>
          <w:rFonts w:hint="eastAsia" w:ascii="Times New Roman" w:hAnsi="Times New Roman" w:eastAsia="新宋体"/>
          <w:b w:val="0"/>
          <w:spacing w:val="10"/>
          <w:szCs w:val="21"/>
        </w:rPr>
        <w:t>（4）示例：经济发展，人民生活富裕；人民享有更加充分的民主权利、更强的民主意识和法治精神，社会稳定；</w:t>
      </w:r>
    </w:p>
    <w:p>
      <w:pPr>
        <w:pStyle w:val="13"/>
        <w:spacing w:line="320" w:lineRule="auto"/>
        <w:ind w:left="0"/>
      </w:pPr>
      <w:r>
        <w:rPr>
          <w:rFonts w:hint="eastAsia" w:ascii="Times New Roman" w:hAnsi="Times New Roman" w:eastAsia="新宋体"/>
          <w:b w:val="0"/>
          <w:spacing w:val="10"/>
          <w:szCs w:val="21"/>
        </w:rPr>
        <w:t>（5）</w:t>
      </w:r>
      <w:r>
        <w:rPr>
          <w:rFonts w:hint="eastAsia" w:ascii="Times New Roman" w:hAnsi="Times New Roman" w:eastAsia="Calibri"/>
          <w:b w:val="0"/>
          <w:spacing w:val="10"/>
          <w:szCs w:val="21"/>
        </w:rPr>
        <w:t>①</w:t>
      </w:r>
      <w:r>
        <w:rPr>
          <w:rFonts w:hint="eastAsia" w:ascii="Times New Roman" w:hAnsi="Times New Roman" w:eastAsia="新宋体"/>
          <w:b w:val="0"/>
          <w:spacing w:val="10"/>
          <w:szCs w:val="21"/>
        </w:rPr>
        <w:t>必须坚持党的领导。</w:t>
      </w:r>
      <w:r>
        <w:rPr>
          <w:rFonts w:hint="eastAsia" w:ascii="Times New Roman" w:hAnsi="Times New Roman" w:eastAsia="Calibri"/>
          <w:b w:val="0"/>
          <w:spacing w:val="10"/>
          <w:szCs w:val="21"/>
        </w:rPr>
        <w:t>②</w:t>
      </w:r>
      <w:r>
        <w:rPr>
          <w:rFonts w:hint="eastAsia" w:ascii="Times New Roman" w:hAnsi="Times New Roman" w:eastAsia="新宋体"/>
          <w:b w:val="0"/>
          <w:spacing w:val="10"/>
          <w:szCs w:val="21"/>
        </w:rPr>
        <w:t>实现中国梦必须走中国道路。</w:t>
      </w:r>
      <w:r>
        <w:rPr>
          <w:rFonts w:hint="eastAsia" w:ascii="Times New Roman" w:hAnsi="Times New Roman" w:eastAsia="Calibri"/>
          <w:b w:val="0"/>
          <w:spacing w:val="10"/>
          <w:szCs w:val="21"/>
        </w:rPr>
        <w:t>④</w:t>
      </w:r>
      <w:r>
        <w:rPr>
          <w:rFonts w:hint="eastAsia" w:ascii="Times New Roman" w:hAnsi="Times New Roman" w:eastAsia="新宋体"/>
          <w:b w:val="0"/>
          <w:spacing w:val="10"/>
          <w:szCs w:val="21"/>
        </w:rPr>
        <w:t>实现中国梦必须凝聚中国力量。</w:t>
      </w:r>
      <w:r>
        <w:br w:type="page"/>
      </w:r>
      <w:bookmarkStart w:id="0" w:name="_GoBack"/>
      <w:bookmarkEnd w:id="0"/>
    </w:p>
    <w:sectPr>
      <w:type w:val="continuous"/>
      <w:pgSz w:w="11900" w:h="16840"/>
      <w:pgMar w:top="1000" w:right="1800" w:bottom="1200" w:left="2000" w:header="40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Times New Roman'">
    <w:altName w:val="Segoe Print"/>
    <w:panose1 w:val="00000000000000000000"/>
    <w:charset w:val="00"/>
    <w:family w:val="auto"/>
    <w:pitch w:val="default"/>
    <w:sig w:usb0="00000000" w:usb1="00000000" w:usb2="00000000" w:usb3="00000000" w:csb0="00000000" w:csb1="00000000"/>
  </w:font>
  <w:font w:name="新宋体">
    <w:panose1 w:val="02010609030101010101"/>
    <w:charset w:val="86"/>
    <w:family w:val="auto"/>
    <w:pitch w:val="default"/>
    <w:sig w:usb0="00000003" w:usb1="288F0000" w:usb2="0000000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 xml:space="preserve">第 </w:t>
    </w:r>
    <w:r>
      <w:fldChar w:fldCharType="begin"/>
    </w:r>
    <w:r>
      <w:instrText xml:space="preserve">PAGE "page number"</w:instrText>
    </w:r>
    <w:r>
      <w:fldChar w:fldCharType="separate"/>
    </w:r>
    <w:r>
      <w:t>page number</w:t>
    </w:r>
    <w:r>
      <w:fldChar w:fldCharType="end"/>
    </w:r>
    <w:r>
      <w:t xml:space="preserve"> 页，共 </w:t>
    </w:r>
    <w:r>
      <w:fldChar w:fldCharType="begin"/>
    </w:r>
    <w:r>
      <w:instrText xml:space="preserve">NUMPAGES "number of pages"</w:instrText>
    </w:r>
    <w:r>
      <w:fldChar w:fldCharType="separate"/>
    </w:r>
    <w:r>
      <w:t>number of pages</w:t>
    </w:r>
    <w:r>
      <w:fldChar w:fldCharType="end"/>
    </w:r>
    <w:r>
      <w:t xml:space="preserve"> 页</w:t>
    </w:r>
  </w:p>
  <w:p>
    <w:pPr>
      <w:widowControl w:val="0"/>
      <w:tabs>
        <w:tab w:val="center" w:pos="4153"/>
        <w:tab w:val="right" w:pos="8306"/>
      </w:tabs>
      <w:snapToGrid w:val="0"/>
      <w:jc w:val="left"/>
      <w:rPr>
        <w:rFonts w:ascii="Times New Roman" w:hAnsi="Times New Roman" w:cs="Times New Roman"/>
        <w:sz w:val="2"/>
        <w:szCs w:val="2"/>
        <w:lang w:eastAsia="zh-CN"/>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sz w:val="2"/>
        <w:szCs w:val="2"/>
        <w:lang w:eastAsia="zh-CN"/>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 xml:space="preserve">第 </w:t>
    </w:r>
    <w:r>
      <w:fldChar w:fldCharType="begin"/>
    </w:r>
    <w:r>
      <w:instrText xml:space="preserve">PAGE "page number"</w:instrText>
    </w:r>
    <w:r>
      <w:fldChar w:fldCharType="separate"/>
    </w:r>
    <w:r>
      <w:t>page number</w:t>
    </w:r>
    <w:r>
      <w:fldChar w:fldCharType="end"/>
    </w:r>
    <w:r>
      <w:t xml:space="preserve"> 页，共 </w:t>
    </w:r>
    <w:r>
      <w:fldChar w:fldCharType="begin"/>
    </w:r>
    <w:r>
      <w:instrText xml:space="preserve">NUMPAGES "number of pages"</w:instrText>
    </w:r>
    <w:r>
      <w:fldChar w:fldCharType="separate"/>
    </w:r>
    <w:r>
      <w:t>number of pages</w:t>
    </w:r>
    <w:r>
      <w:fldChar w:fldCharType="end"/>
    </w:r>
    <w:r>
      <w:t xml:space="preserve"> 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
    <w:pPr>
      <w:widowControl w:val="0"/>
      <w:pBdr>
        <w:bottom w:val="none" w:color="auto" w:sz="0" w:space="1"/>
      </w:pBdr>
      <w:snapToGrid w:val="0"/>
      <w:jc w:val="both"/>
      <w:rPr>
        <w:rFonts w:ascii="Times New Roman" w:hAnsi="Times New Roman" w:cs="Times New Roman"/>
        <w:sz w:val="2"/>
        <w:szCs w:val="2"/>
        <w:lang w:eastAsia="zh-CN"/>
      </w:rPr>
    </w:pPr>
    <w:r>
      <w:pict>
        <v:shape id="图片 4" o:spid="_x0000_s2050"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PowerPlusWaterMarkObject1025" o:spid="_x0000_s2049" o:spt="136" type="#_x0000_t136" style="position:absolute;left:0pt;height:62.2pt;width:318.65pt;mso-position-horizontal:center;mso-position-horizontal-relative:margin;mso-position-vertical:center;mso-position-vertical-relative:margin;rotation:20643840f;z-index:-251657216;mso-width-relative:page;mso-height-relative:page;" fillcolor="#FFFFFF" filled="t" stroked="f" coordsize="21600,21600" o:allowincell="f">
          <v:path/>
          <v:fill on="t" opacity="32768f" focussize="0,0"/>
          <v:stroke on="f"/>
          <v:imagedata o:title=""/>
          <o:lock v:ext="edit"/>
          <v:textpath on="t" fitshape="t" fitpath="t" trim="t" xscale="f" string="试题资源网" style="font-family:Times New Roman;font-size:64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PowerPlusWaterMarkObject1027" o:spid="_x0000_s2054" o:spt="136" type="#_x0000_t136" style="position:absolute;left:0pt;height:62.2pt;width:318.65pt;mso-position-horizontal:center;mso-position-horizontal-relative:margin;mso-position-vertical:center;mso-position-vertical-relative:margin;rotation:20643840f;z-index:-251658240;mso-width-relative:page;mso-height-relative:page;" fillcolor="#FFFFFF" filled="t" stroked="f" coordsize="21600,21600" o:allowincell="f">
          <v:path/>
          <v:fill on="t" opacity="32768f" focussize="0,0"/>
          <v:stroke on="f"/>
          <v:imagedata o:title=""/>
          <o:lock v:ext="edit"/>
          <v:textpath on="t" fitshape="t" fitpath="t" trim="t" xscale="f" string="试题资源网" style="font-family:Times New Roman;font-size:64pt;v-text-align:cente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oNotTrackMoves/>
  <w:documentProtection w:enforcement="0"/>
  <w:defaultTabStop w:val="720"/>
  <w:characterSpacingControl w:val="doNotCompress"/>
  <w:hdrShapeDefaults>
    <o:shapelayout v:ext="edit">
      <o:idmap v:ext="edit" data="2"/>
    </o:shapelayout>
  </w:hdrShapeDefaults>
  <w:compat>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U5ZDUwNDMyYTk0Mjc3NjNiYzJhMmY3M2U5MjlhMzkifQ=="/>
  </w:docVars>
  <w:rsids>
    <w:rsidRoot w:val="00000000"/>
    <w:rsid w:val="004151FC"/>
    <w:rsid w:val="00C02FC6"/>
    <w:rsid w:val="057903C3"/>
    <w:rsid w:val="1C596374"/>
    <w:rsid w:val="73DE11E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18"/>
      <w:szCs w:val="24"/>
      <w:lang w:val="en-US" w:eastAsia="uk-UA"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9"/>
    <w:unhideWhenUsed/>
    <w:uiPriority w:val="99"/>
    <w:pPr>
      <w:widowControl w:val="0"/>
      <w:tabs>
        <w:tab w:val="center" w:pos="4153"/>
        <w:tab w:val="right" w:pos="8306"/>
      </w:tabs>
      <w:snapToGrid w:val="0"/>
    </w:pPr>
    <w:rPr>
      <w:rFonts w:ascii="Times New Roman" w:hAnsi="Times New Roman" w:cs="Times New Roman"/>
      <w:szCs w:val="18"/>
      <w:lang w:eastAsia="zh-CN"/>
    </w:rPr>
  </w:style>
  <w:style w:type="paragraph" w:styleId="3">
    <w:name w:val="header"/>
    <w:basedOn w:val="1"/>
    <w:link w:val="18"/>
    <w:unhideWhenUsed/>
    <w:uiPriority w:val="99"/>
    <w:pPr>
      <w:widowControl w:val="0"/>
      <w:pBdr>
        <w:bottom w:val="single" w:color="auto" w:sz="6" w:space="1"/>
      </w:pBdr>
      <w:tabs>
        <w:tab w:val="center" w:pos="4153"/>
        <w:tab w:val="right" w:pos="8306"/>
      </w:tabs>
      <w:snapToGrid w:val="0"/>
      <w:jc w:val="center"/>
    </w:pPr>
    <w:rPr>
      <w:rFonts w:ascii="Times New Roman" w:hAnsi="Times New Roman" w:cs="Times New Roman"/>
      <w:szCs w:val="18"/>
      <w:lang w:eastAsia="zh-CN"/>
    </w:rPr>
  </w:style>
  <w:style w:type="table" w:styleId="6">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paragraph" w:customStyle="1" w:styleId="7">
    <w:name w:val="subTitleStyle"/>
    <w:basedOn w:val="1"/>
    <w:qFormat/>
    <w:uiPriority w:val="0"/>
    <w:rPr>
      <w:rFonts w:ascii="宋体" w:hAnsi="宋体" w:eastAsia="宋体" w:cs="宋体"/>
      <w:b/>
      <w:color w:val="000000"/>
      <w:sz w:val="32"/>
    </w:rPr>
  </w:style>
  <w:style w:type="paragraph" w:customStyle="1" w:styleId="8">
    <w:name w:val="titleStyle"/>
    <w:basedOn w:val="1"/>
    <w:qFormat/>
    <w:uiPriority w:val="0"/>
    <w:rPr>
      <w:rFonts w:ascii="宋体" w:hAnsi="宋体" w:eastAsia="宋体" w:cs="宋体"/>
      <w:b/>
      <w:color w:val="000000"/>
      <w:sz w:val="28"/>
    </w:rPr>
  </w:style>
  <w:style w:type="paragraph" w:customStyle="1" w:styleId="9">
    <w:name w:val="studentInputStyle"/>
    <w:basedOn w:val="1"/>
    <w:qFormat/>
    <w:uiPriority w:val="0"/>
    <w:rPr>
      <w:rFonts w:ascii="宋体" w:hAnsi="宋体" w:eastAsia="宋体" w:cs="宋体"/>
      <w:sz w:val="21"/>
    </w:rPr>
  </w:style>
  <w:style w:type="paragraph" w:customStyle="1" w:styleId="10">
    <w:name w:val="noticeStyle"/>
    <w:basedOn w:val="1"/>
    <w:qFormat/>
    <w:uiPriority w:val="0"/>
    <w:rPr>
      <w:rFonts w:ascii="宋体" w:hAnsi="宋体" w:eastAsia="宋体" w:cs="宋体"/>
      <w:sz w:val="21"/>
    </w:rPr>
  </w:style>
  <w:style w:type="paragraph" w:customStyle="1" w:styleId="11">
    <w:name w:val="notice81Style"/>
    <w:basedOn w:val="1"/>
    <w:qFormat/>
    <w:uiPriority w:val="0"/>
    <w:rPr>
      <w:rFonts w:ascii="宋体" w:hAnsi="宋体" w:eastAsia="宋体" w:cs="宋体"/>
      <w:sz w:val="21"/>
    </w:rPr>
  </w:style>
  <w:style w:type="paragraph" w:customStyle="1" w:styleId="12">
    <w:name w:val="paraStyle"/>
    <w:basedOn w:val="1"/>
    <w:qFormat/>
    <w:uiPriority w:val="0"/>
    <w:rPr>
      <w:rFonts w:ascii="宋体" w:hAnsi="宋体" w:eastAsia="宋体" w:cs="宋体"/>
      <w:b/>
      <w:sz w:val="21"/>
    </w:rPr>
  </w:style>
  <w:style w:type="paragraph" w:customStyle="1" w:styleId="13">
    <w:name w:val="正文1"/>
    <w:basedOn w:val="1"/>
    <w:qFormat/>
    <w:uiPriority w:val="0"/>
    <w:rPr>
      <w:sz w:val="21"/>
    </w:rPr>
  </w:style>
  <w:style w:type="paragraph" w:customStyle="1" w:styleId="14">
    <w:name w:val="subTitleStyle_4d6b728a-2f73-44e6-a673-0f2250eebfc4"/>
    <w:basedOn w:val="15"/>
    <w:qFormat/>
    <w:uiPriority w:val="0"/>
    <w:rPr>
      <w:rFonts w:ascii="宋体" w:hAnsi="宋体" w:eastAsia="宋体" w:cs="宋体"/>
      <w:b/>
      <w:color w:val="000000"/>
      <w:sz w:val="32"/>
    </w:rPr>
  </w:style>
  <w:style w:type="paragraph" w:customStyle="1" w:styleId="15">
    <w:name w:val="Normal_55aa8874-a071-40e5-a6e6-f0f0bfe9bcfe"/>
    <w:qFormat/>
    <w:uiPriority w:val="0"/>
    <w:rPr>
      <w:rFonts w:ascii="宋体" w:hAnsi="宋体" w:eastAsia="宋体" w:cs="宋体"/>
      <w:sz w:val="18"/>
      <w:szCs w:val="24"/>
      <w:lang w:val="en-US" w:eastAsia="uk-UA" w:bidi="ar-SA"/>
    </w:rPr>
  </w:style>
  <w:style w:type="paragraph" w:customStyle="1" w:styleId="16">
    <w:name w:val="paperTitle"/>
    <w:basedOn w:val="17"/>
    <w:qFormat/>
    <w:uiPriority w:val="99"/>
    <w:pPr>
      <w:spacing w:beforeLines="50" w:line="240" w:lineRule="auto"/>
      <w:jc w:val="center"/>
    </w:pPr>
    <w:rPr>
      <w:sz w:val="30"/>
      <w:szCs w:val="30"/>
    </w:rPr>
  </w:style>
  <w:style w:type="paragraph" w:customStyle="1" w:styleId="17">
    <w:name w:val="questionGroup"/>
    <w:basedOn w:val="1"/>
    <w:qFormat/>
    <w:uiPriority w:val="99"/>
    <w:pPr>
      <w:spacing w:line="360" w:lineRule="auto"/>
      <w:jc w:val="left"/>
    </w:pPr>
    <w:rPr>
      <w:b/>
      <w:bCs/>
    </w:rPr>
  </w:style>
  <w:style w:type="character" w:customStyle="1" w:styleId="18">
    <w:name w:val="页眉 Char"/>
    <w:link w:val="3"/>
    <w:semiHidden/>
    <w:uiPriority w:val="99"/>
    <w:rPr>
      <w:rFonts w:ascii="Times New Roman" w:hAnsi="Times New Roman" w:eastAsia="宋体" w:cs="Times New Roman"/>
      <w:sz w:val="18"/>
      <w:szCs w:val="18"/>
      <w:lang w:eastAsia="zh-CN"/>
    </w:rPr>
  </w:style>
  <w:style w:type="character" w:customStyle="1" w:styleId="19">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50"/>
    <customShpInfo spid="_x0000_s2049"/>
    <customShpInfo spid="_x0000_s2054"/>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8</Pages>
  <Words>5106</Words>
  <Characters>5282</Characters>
  <Lines>0</Lines>
  <Paragraphs>0</Paragraphs>
  <TotalTime>4</TotalTime>
  <ScaleCrop>false</ScaleCrop>
  <LinksUpToDate>false</LinksUpToDate>
  <CharactersWithSpaces>5641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2023-03-06T20:55:00Z</dcterms:created>
  <dc:creator>Administrator</dc:creator>
  <cp:lastModifiedBy>Administrator</cp:lastModifiedBy>
  <dcterms:modified xsi:type="dcterms:W3CDTF">2023-08-28T13:21:16Z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